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E31" w:rsidRDefault="005B0E31" w:rsidP="0013687D">
      <w:pPr>
        <w:pStyle w:val="CRCoverPage"/>
        <w:tabs>
          <w:tab w:val="right" w:pos="9639"/>
        </w:tabs>
        <w:spacing w:after="0"/>
        <w:rPr>
          <w:b/>
          <w:noProof/>
          <w:sz w:val="24"/>
        </w:rPr>
      </w:pPr>
    </w:p>
    <w:p w:rsidR="0013687D" w:rsidRPr="00E225A7" w:rsidRDefault="00A7052E" w:rsidP="0013687D">
      <w:pPr>
        <w:pStyle w:val="CRCoverPage"/>
        <w:tabs>
          <w:tab w:val="right" w:pos="9639"/>
        </w:tabs>
        <w:spacing w:after="0"/>
        <w:rPr>
          <w:rFonts w:eastAsiaTheme="minorEastAsia"/>
          <w:b/>
          <w:i/>
          <w:noProof/>
          <w:sz w:val="28"/>
          <w:lang w:eastAsia="ko-KR"/>
        </w:rPr>
      </w:pPr>
      <w:r w:rsidRPr="00A7052E">
        <w:rPr>
          <w:b/>
          <w:noProof/>
          <w:sz w:val="24"/>
        </w:rPr>
        <w:t>3GPP TSG-RAN WG2 Meeting #93</w:t>
      </w:r>
      <w:r w:rsidR="00EA5304">
        <w:rPr>
          <w:b/>
          <w:noProof/>
          <w:sz w:val="24"/>
        </w:rPr>
        <w:t>bis</w:t>
      </w:r>
      <w:r w:rsidR="0013687D">
        <w:rPr>
          <w:b/>
          <w:i/>
          <w:noProof/>
          <w:sz w:val="28"/>
        </w:rPr>
        <w:tab/>
      </w:r>
      <w:r>
        <w:rPr>
          <w:b/>
          <w:i/>
          <w:noProof/>
          <w:sz w:val="28"/>
        </w:rPr>
        <w:t>R2-16</w:t>
      </w:r>
      <w:r w:rsidR="003B6743">
        <w:rPr>
          <w:b/>
          <w:i/>
          <w:noProof/>
          <w:sz w:val="28"/>
        </w:rPr>
        <w:t>2898</w:t>
      </w:r>
      <w:bookmarkStart w:id="0" w:name="_GoBack"/>
      <w:bookmarkEnd w:id="0"/>
    </w:p>
    <w:p w:rsidR="0013687D" w:rsidRPr="00E225A7" w:rsidRDefault="00EA5304" w:rsidP="0013687D">
      <w:pPr>
        <w:pStyle w:val="CRCoverPage"/>
        <w:tabs>
          <w:tab w:val="right" w:pos="9639"/>
        </w:tabs>
        <w:spacing w:after="0"/>
        <w:rPr>
          <w:rFonts w:eastAsia="맑은 고딕"/>
          <w:b/>
          <w:i/>
          <w:noProof/>
          <w:sz w:val="24"/>
          <w:lang w:eastAsia="ko-KR"/>
        </w:rPr>
      </w:pPr>
      <w:r w:rsidRPr="00EA5304">
        <w:rPr>
          <w:rFonts w:eastAsia="맑은 고딕"/>
          <w:b/>
          <w:noProof/>
          <w:sz w:val="24"/>
          <w:lang w:eastAsia="ko-KR"/>
        </w:rPr>
        <w:t>Dubrovnik, Croatia, 11th – 15th April 2016</w:t>
      </w:r>
      <w:r w:rsidR="0013687D">
        <w:rPr>
          <w:rFonts w:eastAsia="맑은 고딕" w:hint="eastAsia"/>
          <w:b/>
          <w:noProof/>
          <w:sz w:val="24"/>
          <w:lang w:eastAsia="ko-KR"/>
        </w:rPr>
        <w:tab/>
      </w:r>
    </w:p>
    <w:p w:rsidR="0013687D" w:rsidRPr="00F86EEE" w:rsidRDefault="0013687D" w:rsidP="0013687D">
      <w:pPr>
        <w:pStyle w:val="CRCoverPage"/>
        <w:tabs>
          <w:tab w:val="right" w:pos="9639"/>
        </w:tabs>
        <w:spacing w:after="0"/>
        <w:rPr>
          <w:rFonts w:eastAsia="맑은 고딕"/>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971D6C">
        <w:rPr>
          <w:rFonts w:ascii="Arial" w:hAnsi="Arial" w:cs="Arial"/>
          <w:b/>
          <w:noProof/>
          <w:sz w:val="28"/>
          <w:szCs w:val="28"/>
          <w:lang w:val="en-US" w:eastAsia="ko-KR"/>
        </w:rPr>
        <w:t>9.</w:t>
      </w:r>
      <w:r w:rsidR="002F2870">
        <w:rPr>
          <w:rFonts w:ascii="Arial" w:hAnsi="Arial" w:cs="Arial"/>
          <w:b/>
          <w:noProof/>
          <w:sz w:val="28"/>
          <w:szCs w:val="28"/>
          <w:lang w:val="en-US" w:eastAsia="ko-KR"/>
        </w:rPr>
        <w:t>4.</w:t>
      </w:r>
      <w:r w:rsidR="00E7731F">
        <w:rPr>
          <w:rFonts w:ascii="Arial" w:hAnsi="Arial" w:cs="Arial"/>
          <w:b/>
          <w:noProof/>
          <w:sz w:val="28"/>
          <w:szCs w:val="28"/>
          <w:lang w:val="en-US" w:eastAsia="ko-KR"/>
        </w:rPr>
        <w:t>1</w:t>
      </w:r>
      <w:r w:rsidR="00971D6C">
        <w:rPr>
          <w:rFonts w:ascii="Arial" w:hAnsi="Arial" w:cs="Arial"/>
          <w:b/>
          <w:noProof/>
          <w:sz w:val="28"/>
          <w:szCs w:val="28"/>
          <w:lang w:val="en-US" w:eastAsia="ko-KR"/>
        </w:rPr>
        <w:t xml:space="preserve"> (</w:t>
      </w:r>
      <w:r w:rsidR="00986B8A">
        <w:rPr>
          <w:rFonts w:ascii="Arial" w:hAnsi="Arial" w:cs="Arial"/>
          <w:b/>
          <w:noProof/>
          <w:sz w:val="28"/>
          <w:szCs w:val="28"/>
          <w:lang w:val="en-US" w:eastAsia="ko-KR"/>
        </w:rPr>
        <w:t>FS_</w:t>
      </w:r>
      <w:r w:rsidR="00971D6C" w:rsidRPr="00971D6C">
        <w:rPr>
          <w:rFonts w:ascii="Arial" w:hAnsi="Arial" w:cs="Arial"/>
          <w:b/>
          <w:noProof/>
          <w:sz w:val="28"/>
          <w:szCs w:val="28"/>
          <w:lang w:val="en-US" w:eastAsia="ko-KR"/>
        </w:rPr>
        <w:t>NR_newRAT</w:t>
      </w:r>
      <w:r w:rsidR="00971D6C">
        <w:rPr>
          <w:rFonts w:ascii="Arial" w:hAnsi="Arial" w:cs="Arial"/>
          <w:b/>
          <w:noProof/>
          <w:sz w:val="28"/>
          <w:szCs w:val="28"/>
          <w:lang w:val="en-US" w:eastAsia="ko-KR"/>
        </w:rPr>
        <w:t>)</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LG Electronics Inc.</w:t>
      </w:r>
    </w:p>
    <w:p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553CC3">
        <w:rPr>
          <w:rFonts w:ascii="Arial" w:hAnsi="Arial" w:cs="Arial"/>
          <w:b/>
          <w:noProof/>
          <w:sz w:val="28"/>
          <w:szCs w:val="28"/>
          <w:lang w:val="en-US" w:eastAsia="ko-KR"/>
        </w:rPr>
        <w:t xml:space="preserve">QoS </w:t>
      </w:r>
      <w:r w:rsidR="00514369">
        <w:rPr>
          <w:rFonts w:ascii="Arial" w:hAnsi="Arial" w:cs="Arial"/>
          <w:b/>
          <w:noProof/>
          <w:sz w:val="28"/>
          <w:szCs w:val="28"/>
          <w:lang w:val="en-US" w:eastAsia="ko-KR"/>
        </w:rPr>
        <w:t>framework</w:t>
      </w:r>
      <w:r w:rsidR="00553CC3">
        <w:rPr>
          <w:rFonts w:ascii="Arial" w:hAnsi="Arial" w:cs="Arial"/>
          <w:b/>
          <w:noProof/>
          <w:sz w:val="28"/>
          <w:szCs w:val="28"/>
          <w:lang w:val="en-US" w:eastAsia="ko-KR"/>
        </w:rPr>
        <w:t xml:space="preserve"> in 5G New RAT</w:t>
      </w:r>
    </w:p>
    <w:p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C27554" w:rsidRDefault="00860DAD" w:rsidP="001626D8">
      <w:pPr>
        <w:rPr>
          <w:lang w:val="en-US" w:eastAsia="ko-KR"/>
        </w:rPr>
      </w:pPr>
      <w:r>
        <w:rPr>
          <w:lang w:val="en-US" w:eastAsia="ko-KR"/>
        </w:rPr>
        <w:t xml:space="preserve">A </w:t>
      </w:r>
      <w:r>
        <w:rPr>
          <w:rFonts w:hint="eastAsia"/>
          <w:lang w:val="en-US" w:eastAsia="ko-KR"/>
        </w:rPr>
        <w:t xml:space="preserve">Study Item on </w:t>
      </w:r>
      <w:r w:rsidRPr="00BD6CD1">
        <w:t xml:space="preserve">New Radio Access Technology </w:t>
      </w:r>
      <w:r>
        <w:rPr>
          <w:rFonts w:hint="eastAsia"/>
          <w:lang w:val="en-US" w:eastAsia="ko-KR"/>
        </w:rPr>
        <w:t>[</w:t>
      </w:r>
      <w:hyperlink r:id="rId7" w:tooltip="http://www.3gpp.org/ftp/tsg_ran/TSG_RAN/TSGR_71DocsRP-160671.zip" w:history="1">
        <w:r w:rsidRPr="005E5703">
          <w:rPr>
            <w:rStyle w:val="aa"/>
          </w:rPr>
          <w:t>RP-160671</w:t>
        </w:r>
      </w:hyperlink>
      <w:r>
        <w:rPr>
          <w:lang w:val="en-US" w:eastAsia="ko-KR"/>
        </w:rPr>
        <w:t xml:space="preserve">] has started having objective of developing a </w:t>
      </w:r>
      <w:r w:rsidR="00D32678">
        <w:rPr>
          <w:lang w:val="en-US" w:eastAsia="ko-KR"/>
        </w:rPr>
        <w:t xml:space="preserve">5G </w:t>
      </w:r>
      <w:r w:rsidR="00365372">
        <w:rPr>
          <w:lang w:val="en-US" w:eastAsia="ko-KR"/>
        </w:rPr>
        <w:t>new radio (NR)</w:t>
      </w:r>
      <w:r>
        <w:rPr>
          <w:lang w:val="en-US" w:eastAsia="ko-KR"/>
        </w:rPr>
        <w:t xml:space="preserve"> access technology for</w:t>
      </w:r>
      <w:r w:rsidR="00604696">
        <w:rPr>
          <w:lang w:val="en-US" w:eastAsia="ko-KR"/>
        </w:rPr>
        <w:t>,</w:t>
      </w:r>
      <w:r>
        <w:rPr>
          <w:lang w:val="en-US" w:eastAsia="ko-KR"/>
        </w:rPr>
        <w:t xml:space="preserve"> </w:t>
      </w:r>
      <w:r w:rsidR="00365372">
        <w:rPr>
          <w:lang w:val="en-US" w:eastAsia="ko-KR"/>
        </w:rPr>
        <w:t xml:space="preserve">e.g., </w:t>
      </w:r>
      <w:r w:rsidR="005C03E5">
        <w:t>enhanced Mobile BroadBand</w:t>
      </w:r>
      <w:r w:rsidR="005C03E5">
        <w:rPr>
          <w:lang w:val="en-US" w:eastAsia="ko-KR"/>
        </w:rPr>
        <w:t xml:space="preserve"> (</w:t>
      </w:r>
      <w:r>
        <w:rPr>
          <w:lang w:val="en-US" w:eastAsia="ko-KR"/>
        </w:rPr>
        <w:t>eMBB</w:t>
      </w:r>
      <w:r w:rsidR="005C03E5">
        <w:rPr>
          <w:lang w:val="en-US" w:eastAsia="ko-KR"/>
        </w:rPr>
        <w:t>)</w:t>
      </w:r>
      <w:r>
        <w:rPr>
          <w:lang w:val="en-US" w:eastAsia="ko-KR"/>
        </w:rPr>
        <w:t xml:space="preserve">, </w:t>
      </w:r>
      <w:r w:rsidR="005C03E5">
        <w:t>massive Machine Type Communications</w:t>
      </w:r>
      <w:r w:rsidR="005C03E5">
        <w:rPr>
          <w:lang w:val="en-US" w:eastAsia="ko-KR"/>
        </w:rPr>
        <w:t xml:space="preserve"> (</w:t>
      </w:r>
      <w:r>
        <w:rPr>
          <w:lang w:val="en-US" w:eastAsia="ko-KR"/>
        </w:rPr>
        <w:t>mMTC</w:t>
      </w:r>
      <w:r w:rsidR="005C03E5">
        <w:rPr>
          <w:lang w:val="en-US" w:eastAsia="ko-KR"/>
        </w:rPr>
        <w:t>)</w:t>
      </w:r>
      <w:r>
        <w:rPr>
          <w:lang w:val="en-US" w:eastAsia="ko-KR"/>
        </w:rPr>
        <w:t xml:space="preserve">, and </w:t>
      </w:r>
      <w:r w:rsidR="005C03E5">
        <w:t>Ultra-Reliable and Low Latency Communications</w:t>
      </w:r>
      <w:r w:rsidR="005C03E5">
        <w:rPr>
          <w:lang w:val="en-US" w:eastAsia="ko-KR"/>
        </w:rPr>
        <w:t xml:space="preserve"> (</w:t>
      </w:r>
      <w:r>
        <w:rPr>
          <w:lang w:val="en-US" w:eastAsia="ko-KR"/>
        </w:rPr>
        <w:t>URLLC</w:t>
      </w:r>
      <w:r w:rsidR="005C03E5">
        <w:rPr>
          <w:lang w:val="en-US" w:eastAsia="ko-KR"/>
        </w:rPr>
        <w:t>)</w:t>
      </w:r>
      <w:r>
        <w:rPr>
          <w:lang w:val="en-US" w:eastAsia="ko-KR"/>
        </w:rPr>
        <w:t xml:space="preserve">. </w:t>
      </w:r>
    </w:p>
    <w:p w:rsidR="00860DAD" w:rsidRDefault="00604696" w:rsidP="00553CC3">
      <w:pPr>
        <w:rPr>
          <w:lang w:val="en-US" w:eastAsia="ko-KR"/>
        </w:rPr>
      </w:pPr>
      <w:r>
        <w:rPr>
          <w:lang w:val="en-US" w:eastAsia="ko-KR"/>
        </w:rPr>
        <w:t>I</w:t>
      </w:r>
      <w:r>
        <w:rPr>
          <w:rFonts w:hint="eastAsia"/>
          <w:lang w:val="en-US" w:eastAsia="ko-KR"/>
        </w:rPr>
        <w:t xml:space="preserve">n </w:t>
      </w:r>
      <w:r>
        <w:rPr>
          <w:lang w:val="en-US" w:eastAsia="ko-KR"/>
        </w:rPr>
        <w:t>this contribution, we discuss a possible QoS handling enhancement in terms of QoS granularity</w:t>
      </w:r>
      <w:r w:rsidR="00553CC3">
        <w:rPr>
          <w:lang w:val="en-US" w:eastAsia="ko-KR"/>
        </w:rPr>
        <w:t xml:space="preserve"> for 5G New RAT (NR). </w:t>
      </w:r>
    </w:p>
    <w:p w:rsidR="00997456" w:rsidRPr="009B0A28" w:rsidRDefault="00997456" w:rsidP="005542E5">
      <w:pPr>
        <w:rPr>
          <w:b/>
          <w:lang w:val="en-US" w:eastAsia="ko-KR"/>
        </w:rPr>
      </w:pPr>
    </w:p>
    <w:p w:rsidR="0013687D" w:rsidRDefault="00F82D14" w:rsidP="0013687D">
      <w:pPr>
        <w:pStyle w:val="1"/>
        <w:rPr>
          <w:lang w:val="en-US" w:eastAsia="ko-KR"/>
        </w:rPr>
      </w:pPr>
      <w:r>
        <w:rPr>
          <w:rFonts w:hint="eastAsia"/>
          <w:lang w:val="en-US" w:eastAsia="ko-KR"/>
        </w:rPr>
        <w:t>2</w:t>
      </w:r>
      <w:r w:rsidR="0013687D">
        <w:rPr>
          <w:lang w:val="en-US"/>
        </w:rPr>
        <w:t>.</w:t>
      </w:r>
      <w:r w:rsidR="0013687D">
        <w:rPr>
          <w:lang w:val="en-US"/>
        </w:rPr>
        <w:tab/>
      </w:r>
      <w:r w:rsidR="001C5B1B">
        <w:rPr>
          <w:rFonts w:hint="eastAsia"/>
          <w:lang w:val="en-US" w:eastAsia="ko-KR"/>
        </w:rPr>
        <w:t>Discussion</w:t>
      </w:r>
    </w:p>
    <w:p w:rsidR="009E7A37" w:rsidRDefault="009E7A37" w:rsidP="000D5EB0">
      <w:pPr>
        <w:rPr>
          <w:lang w:val="en-US" w:eastAsia="ko-KR"/>
        </w:rPr>
      </w:pPr>
      <w:r>
        <w:rPr>
          <w:rFonts w:hint="eastAsia"/>
          <w:lang w:val="en-US" w:eastAsia="ko-KR"/>
        </w:rPr>
        <w:t xml:space="preserve">In LTE, </w:t>
      </w:r>
      <w:r>
        <w:rPr>
          <w:lang w:val="en-US" w:eastAsia="ko-KR"/>
        </w:rPr>
        <w:t xml:space="preserve">bearer concept </w:t>
      </w:r>
      <w:r w:rsidR="0033155D">
        <w:rPr>
          <w:lang w:val="en-US" w:eastAsia="ko-KR"/>
        </w:rPr>
        <w:t>has been</w:t>
      </w:r>
      <w:r>
        <w:rPr>
          <w:lang w:val="en-US" w:eastAsia="ko-KR"/>
        </w:rPr>
        <w:t xml:space="preserve"> </w:t>
      </w:r>
      <w:r w:rsidR="0033155D">
        <w:rPr>
          <w:lang w:val="en-US" w:eastAsia="ko-KR"/>
        </w:rPr>
        <w:t>used for</w:t>
      </w:r>
      <w:r>
        <w:rPr>
          <w:lang w:val="en-US" w:eastAsia="ko-KR"/>
        </w:rPr>
        <w:t xml:space="preserve"> QoS </w:t>
      </w:r>
      <w:r w:rsidR="0033155D">
        <w:rPr>
          <w:lang w:val="en-US" w:eastAsia="ko-KR"/>
        </w:rPr>
        <w:t>provisioning</w:t>
      </w:r>
      <w:r>
        <w:rPr>
          <w:lang w:val="en-US" w:eastAsia="ko-KR"/>
        </w:rPr>
        <w:t>.</w:t>
      </w:r>
      <w:r w:rsidR="000D5EB0">
        <w:rPr>
          <w:lang w:val="en-US" w:eastAsia="ko-KR"/>
        </w:rPr>
        <w:t xml:space="preserve"> Having bearer concept, it is beneficial in terms of signaling overhead and complexity from the UE point of view. In addition, bearer concept allows network to manage radio resources and data transmission quite easily</w:t>
      </w:r>
      <w:r w:rsidR="0033155D">
        <w:rPr>
          <w:lang w:val="en-US" w:eastAsia="ko-KR"/>
        </w:rPr>
        <w:t xml:space="preserve"> with well-defined bearer management mechanisms</w:t>
      </w:r>
      <w:r w:rsidR="000D5EB0">
        <w:rPr>
          <w:lang w:val="en-US" w:eastAsia="ko-KR"/>
        </w:rPr>
        <w:t xml:space="preserve">. As bearer concept has already been implemented/used stably, we think it would be good to keep using </w:t>
      </w:r>
      <w:r w:rsidR="0033155D">
        <w:rPr>
          <w:lang w:val="en-US" w:eastAsia="ko-KR"/>
        </w:rPr>
        <w:t>bearer concept also in 5G NR for QoS provisioning.</w:t>
      </w:r>
    </w:p>
    <w:p w:rsidR="003B382D" w:rsidRPr="003B382D" w:rsidRDefault="003B382D" w:rsidP="009E7A37">
      <w:pPr>
        <w:rPr>
          <w:b/>
          <w:lang w:val="en-US" w:eastAsia="ko-KR"/>
        </w:rPr>
      </w:pPr>
      <w:r>
        <w:rPr>
          <w:b/>
          <w:lang w:val="en-US" w:eastAsia="ko-KR"/>
        </w:rPr>
        <w:t xml:space="preserve">Proposal 1: In 5G NR, bearer concept is maintained. </w:t>
      </w:r>
    </w:p>
    <w:p w:rsidR="009E7A37" w:rsidRDefault="000D5EB0" w:rsidP="009E7A37">
      <w:pPr>
        <w:rPr>
          <w:lang w:val="en-US" w:eastAsia="ko-KR"/>
        </w:rPr>
      </w:pPr>
      <w:r>
        <w:rPr>
          <w:rFonts w:hint="eastAsia"/>
          <w:lang w:val="en-US" w:eastAsia="ko-KR"/>
        </w:rPr>
        <w:t>Note that Proposal 1 shouldn</w:t>
      </w:r>
      <w:r>
        <w:rPr>
          <w:lang w:val="en-US" w:eastAsia="ko-KR"/>
        </w:rPr>
        <w:t xml:space="preserve">’t restrict any enhancement of L2 architecture of </w:t>
      </w:r>
      <w:r w:rsidR="00710AE6">
        <w:rPr>
          <w:lang w:val="en-US" w:eastAsia="ko-KR"/>
        </w:rPr>
        <w:t xml:space="preserve">a </w:t>
      </w:r>
      <w:r>
        <w:rPr>
          <w:lang w:val="en-US" w:eastAsia="ko-KR"/>
        </w:rPr>
        <w:t xml:space="preserve">bearer </w:t>
      </w:r>
      <w:r w:rsidR="00710AE6">
        <w:rPr>
          <w:lang w:val="en-US" w:eastAsia="ko-KR"/>
        </w:rPr>
        <w:t xml:space="preserve">that would be required to support </w:t>
      </w:r>
      <w:r>
        <w:rPr>
          <w:lang w:val="en-US" w:eastAsia="ko-KR"/>
        </w:rPr>
        <w:t>the usage/deployment scenario</w:t>
      </w:r>
      <w:r w:rsidR="00710AE6">
        <w:rPr>
          <w:lang w:val="en-US" w:eastAsia="ko-KR"/>
        </w:rPr>
        <w:t>s</w:t>
      </w:r>
      <w:r>
        <w:rPr>
          <w:lang w:val="en-US" w:eastAsia="ko-KR"/>
        </w:rPr>
        <w:t xml:space="preserve"> </w:t>
      </w:r>
      <w:r w:rsidR="00710AE6">
        <w:rPr>
          <w:lang w:val="en-US" w:eastAsia="ko-KR"/>
        </w:rPr>
        <w:t>in</w:t>
      </w:r>
      <w:r>
        <w:rPr>
          <w:lang w:val="en-US" w:eastAsia="ko-KR"/>
        </w:rPr>
        <w:t xml:space="preserve"> 5G NR.</w:t>
      </w:r>
    </w:p>
    <w:p w:rsidR="00AD0B45" w:rsidRDefault="00AD0B45" w:rsidP="00AD0B45">
      <w:pPr>
        <w:rPr>
          <w:lang w:val="en-US" w:eastAsia="ko-KR"/>
        </w:rPr>
      </w:pPr>
    </w:p>
    <w:p w:rsidR="00AD0B45" w:rsidRDefault="00AD0B45" w:rsidP="00AD0B45">
      <w:pPr>
        <w:rPr>
          <w:lang w:val="en-US" w:eastAsia="ko-KR"/>
        </w:rPr>
      </w:pPr>
      <w:r>
        <w:rPr>
          <w:lang w:val="en-US" w:eastAsia="ko-KR"/>
        </w:rPr>
        <w:t>I</w:t>
      </w:r>
      <w:r>
        <w:rPr>
          <w:rFonts w:hint="eastAsia"/>
          <w:lang w:val="en-US" w:eastAsia="ko-KR"/>
        </w:rPr>
        <w:t xml:space="preserve">n </w:t>
      </w:r>
      <w:r>
        <w:rPr>
          <w:lang w:val="en-US" w:eastAsia="ko-KR"/>
        </w:rPr>
        <w:t>LTE</w:t>
      </w:r>
      <w:r>
        <w:rPr>
          <w:rFonts w:hint="eastAsia"/>
          <w:lang w:val="en-US" w:eastAsia="ko-KR"/>
        </w:rPr>
        <w:t xml:space="preserve">, </w:t>
      </w:r>
      <w:r>
        <w:rPr>
          <w:lang w:val="en-US" w:eastAsia="ko-KR"/>
        </w:rPr>
        <w:t>QoS is standardized in terms of Resource Type, Priority, packet delay</w:t>
      </w:r>
      <w:r w:rsidR="005D0F2F">
        <w:rPr>
          <w:lang w:val="en-US" w:eastAsia="ko-KR"/>
        </w:rPr>
        <w:t xml:space="preserve"> budget</w:t>
      </w:r>
      <w:r>
        <w:rPr>
          <w:lang w:val="en-US" w:eastAsia="ko-KR"/>
        </w:rPr>
        <w:t xml:space="preserve">, and packet error </w:t>
      </w:r>
      <w:r w:rsidR="005D0F2F">
        <w:rPr>
          <w:lang w:val="en-US" w:eastAsia="ko-KR"/>
        </w:rPr>
        <w:t xml:space="preserve">loss </w:t>
      </w:r>
      <w:r>
        <w:rPr>
          <w:lang w:val="en-US" w:eastAsia="ko-KR"/>
        </w:rPr>
        <w:t>rate [</w:t>
      </w:r>
      <w:hyperlink r:id="rId8" w:history="1">
        <w:r w:rsidRPr="005B6ACE">
          <w:rPr>
            <w:rStyle w:val="aa"/>
            <w:lang w:val="en-US" w:eastAsia="ko-KR"/>
          </w:rPr>
          <w:t>TS23.203</w:t>
        </w:r>
      </w:hyperlink>
      <w:r>
        <w:rPr>
          <w:lang w:val="en-US" w:eastAsia="ko-KR"/>
        </w:rPr>
        <w:t xml:space="preserve">] and handled per bearer. A standardized QoS framework has a point from user experience point of view – that is, the UE can be served with a similar level of user experience regardless of the eNB to which the UE is connected. </w:t>
      </w:r>
    </w:p>
    <w:p w:rsidR="00AD0B45" w:rsidRDefault="00AD0B45" w:rsidP="00AD0B45">
      <w:pPr>
        <w:rPr>
          <w:lang w:val="en-US" w:eastAsia="ko-KR"/>
        </w:rPr>
      </w:pPr>
      <w:r>
        <w:rPr>
          <w:lang w:val="en-US" w:eastAsia="ko-KR"/>
        </w:rPr>
        <w:t>In 5G NR, for the sake of consistent user experience, reuse of the QoS framework standardized in LTE could be a good starting point. With this assumption, we would like to discuss further what other aspects need to be considered in the QoS framework for 5G NR.</w:t>
      </w:r>
    </w:p>
    <w:p w:rsidR="000D5EB0" w:rsidRDefault="000D5EB0" w:rsidP="009E7A37">
      <w:pPr>
        <w:rPr>
          <w:lang w:val="en-US" w:eastAsia="ko-KR"/>
        </w:rPr>
      </w:pPr>
    </w:p>
    <w:p w:rsidR="009E7A37" w:rsidRPr="009E7A37" w:rsidRDefault="009E7A37" w:rsidP="009E7A37">
      <w:pPr>
        <w:pStyle w:val="2"/>
        <w:rPr>
          <w:rFonts w:ascii="Arial" w:hAnsi="Arial" w:cs="Arial"/>
          <w:sz w:val="24"/>
          <w:szCs w:val="24"/>
          <w:lang w:val="en-US" w:eastAsia="ko-KR"/>
        </w:rPr>
      </w:pPr>
      <w:r w:rsidRPr="009E7A37">
        <w:rPr>
          <w:rFonts w:ascii="Arial" w:hAnsi="Arial" w:cs="Arial" w:hint="eastAsia"/>
          <w:sz w:val="24"/>
          <w:szCs w:val="24"/>
          <w:lang w:val="en-US" w:eastAsia="ko-KR"/>
        </w:rPr>
        <w:t>2.</w:t>
      </w:r>
      <w:r>
        <w:rPr>
          <w:rFonts w:ascii="Arial" w:hAnsi="Arial" w:cs="Arial"/>
          <w:sz w:val="24"/>
          <w:szCs w:val="24"/>
          <w:lang w:val="en-US" w:eastAsia="ko-KR"/>
        </w:rPr>
        <w:t>2</w:t>
      </w:r>
      <w:r w:rsidRPr="009E7A37">
        <w:rPr>
          <w:rFonts w:ascii="Arial" w:hAnsi="Arial" w:cs="Arial" w:hint="eastAsia"/>
          <w:sz w:val="24"/>
          <w:szCs w:val="24"/>
          <w:lang w:val="en-US" w:eastAsia="ko-KR"/>
        </w:rPr>
        <w:t xml:space="preserve"> QoS handling </w:t>
      </w:r>
      <w:r w:rsidRPr="009E7A37">
        <w:rPr>
          <w:rFonts w:ascii="Arial" w:hAnsi="Arial" w:cs="Arial"/>
          <w:sz w:val="24"/>
          <w:szCs w:val="24"/>
          <w:lang w:val="en-US" w:eastAsia="ko-KR"/>
        </w:rPr>
        <w:t>within one</w:t>
      </w:r>
      <w:r w:rsidRPr="009E7A37">
        <w:rPr>
          <w:rFonts w:ascii="Arial" w:hAnsi="Arial" w:cs="Arial" w:hint="eastAsia"/>
          <w:sz w:val="24"/>
          <w:szCs w:val="24"/>
          <w:lang w:val="en-US" w:eastAsia="ko-KR"/>
        </w:rPr>
        <w:t xml:space="preserve"> RB</w:t>
      </w:r>
    </w:p>
    <w:p w:rsidR="00B84B8A" w:rsidRDefault="00B84B8A" w:rsidP="00A445BF">
      <w:pPr>
        <w:rPr>
          <w:lang w:val="en-US" w:eastAsia="ko-KR"/>
        </w:rPr>
      </w:pPr>
      <w:r>
        <w:rPr>
          <w:rFonts w:hint="eastAsia"/>
          <w:lang w:val="en-US" w:eastAsia="ko-KR"/>
        </w:rPr>
        <w:t>In SA</w:t>
      </w:r>
      <w:r>
        <w:rPr>
          <w:lang w:val="en-US" w:eastAsia="ko-KR"/>
        </w:rPr>
        <w:t xml:space="preserve"> [</w:t>
      </w:r>
      <w:hyperlink r:id="rId9" w:history="1">
        <w:r w:rsidRPr="00BB5C53">
          <w:rPr>
            <w:rStyle w:val="aa"/>
            <w:lang w:val="en-US" w:eastAsia="ko-KR"/>
          </w:rPr>
          <w:t>TR23.799</w:t>
        </w:r>
      </w:hyperlink>
      <w:r>
        <w:rPr>
          <w:lang w:val="en-US" w:eastAsia="ko-KR"/>
        </w:rPr>
        <w:t xml:space="preserve">], per-flow QoS framework is under discussion. </w:t>
      </w:r>
    </w:p>
    <w:p w:rsidR="00B84B8A" w:rsidRDefault="00B84B8A" w:rsidP="00B84B8A">
      <w:pPr>
        <w:ind w:leftChars="200" w:left="400"/>
        <w:rPr>
          <w:lang w:val="en-US" w:eastAsia="ko-KR"/>
        </w:rPr>
      </w:pPr>
      <w:r>
        <w:rPr>
          <w:lang w:val="en-US" w:eastAsia="ko-KR"/>
        </w:rPr>
        <w:t>“</w:t>
      </w:r>
      <w:r w:rsidRPr="002435FE">
        <w:rPr>
          <w:i/>
          <w:lang w:val="en-US" w:eastAsia="ko-KR"/>
        </w:rPr>
        <w:t>Solution for QoS framework should identify proper QoS granularities (e.g. per-UE, per-flow) and QoS parameters (e.g. maximum bit rate, guaranteed bit rate, priority level)</w:t>
      </w:r>
      <w:r>
        <w:rPr>
          <w:lang w:val="en-US" w:eastAsia="ko-KR"/>
        </w:rPr>
        <w:t xml:space="preserve">”. </w:t>
      </w:r>
    </w:p>
    <w:p w:rsidR="00BB5C53" w:rsidRDefault="00B84B8A" w:rsidP="00A445BF">
      <w:pPr>
        <w:rPr>
          <w:lang w:val="en-US" w:eastAsia="ko-KR"/>
        </w:rPr>
      </w:pPr>
      <w:r>
        <w:rPr>
          <w:lang w:val="en-US" w:eastAsia="ko-KR"/>
        </w:rPr>
        <w:t>Accordingly, in RAN, the QoS framework for 5G NR may also need to be enhanced in a way to support a finer QoS handling, e.g., flow-based QoS control.</w:t>
      </w:r>
    </w:p>
    <w:p w:rsidR="00C05146" w:rsidRDefault="00C05146" w:rsidP="002435FE">
      <w:pPr>
        <w:rPr>
          <w:lang w:val="en-US" w:eastAsia="ko-KR"/>
        </w:rPr>
      </w:pPr>
      <w:r>
        <w:rPr>
          <w:rFonts w:hint="eastAsia"/>
          <w:lang w:val="en-US" w:eastAsia="ko-KR"/>
        </w:rPr>
        <w:lastRenderedPageBreak/>
        <w:t xml:space="preserve">One way to support flow-based QoS control is to define a radio bearer per flow. </w:t>
      </w:r>
      <w:r>
        <w:rPr>
          <w:lang w:val="en-US" w:eastAsia="ko-KR"/>
        </w:rPr>
        <w:t xml:space="preserve">For this, EPS bearer may need to be defined per flow, </w:t>
      </w:r>
      <w:r w:rsidR="00B84B8A">
        <w:rPr>
          <w:lang w:val="en-US" w:eastAsia="ko-KR"/>
        </w:rPr>
        <w:t>which</w:t>
      </w:r>
      <w:r>
        <w:rPr>
          <w:lang w:val="en-US" w:eastAsia="ko-KR"/>
        </w:rPr>
        <w:t xml:space="preserve"> would have an impact on SA as well as RAN. </w:t>
      </w:r>
    </w:p>
    <w:p w:rsidR="000C25DB" w:rsidRDefault="000C25DB" w:rsidP="002435FE">
      <w:pPr>
        <w:rPr>
          <w:lang w:val="en-US" w:eastAsia="ko-KR"/>
        </w:rPr>
      </w:pPr>
      <w:r>
        <w:rPr>
          <w:lang w:val="en-US" w:eastAsia="ko-KR"/>
        </w:rPr>
        <w:t xml:space="preserve">Alternatively, </w:t>
      </w:r>
      <w:r w:rsidR="00ED10A2">
        <w:rPr>
          <w:lang w:val="en-US" w:eastAsia="ko-KR"/>
        </w:rPr>
        <w:t xml:space="preserve">RAN can consider a mechanism to prioritize/control transmission opportunity per flow without changing the current radio bearer/flow concept, i.e., there would be multiple flows within one radio bearer. </w:t>
      </w:r>
    </w:p>
    <w:p w:rsidR="002435FE" w:rsidRDefault="009670C6" w:rsidP="002435FE">
      <w:pPr>
        <w:rPr>
          <w:lang w:val="en-US" w:eastAsia="ko-KR"/>
        </w:rPr>
      </w:pPr>
      <w:r>
        <w:rPr>
          <w:lang w:val="en-US" w:eastAsia="ko-KR"/>
        </w:rPr>
        <w:t>Q</w:t>
      </w:r>
      <w:r w:rsidR="002435FE">
        <w:rPr>
          <w:lang w:val="en-US" w:eastAsia="ko-KR"/>
        </w:rPr>
        <w:t xml:space="preserve">oS handling per flow </w:t>
      </w:r>
      <w:r w:rsidR="000C25DB">
        <w:rPr>
          <w:lang w:val="en-US" w:eastAsia="ko-KR"/>
        </w:rPr>
        <w:t xml:space="preserve">within one radio bearer </w:t>
      </w:r>
      <w:r w:rsidR="002435FE">
        <w:rPr>
          <w:lang w:val="en-US" w:eastAsia="ko-KR"/>
        </w:rPr>
        <w:t xml:space="preserve">is currently not </w:t>
      </w:r>
      <w:r>
        <w:rPr>
          <w:lang w:val="en-US" w:eastAsia="ko-KR"/>
        </w:rPr>
        <w:t>supported</w:t>
      </w:r>
      <w:r w:rsidR="002435FE">
        <w:rPr>
          <w:lang w:val="en-US" w:eastAsia="ko-KR"/>
        </w:rPr>
        <w:t xml:space="preserve"> as per the QoS framework in LTE, whereas </w:t>
      </w:r>
      <w:r w:rsidR="00C12434">
        <w:rPr>
          <w:lang w:val="en-US" w:eastAsia="ko-KR"/>
        </w:rPr>
        <w:t>PDCP may be able to identify different flows by looking into IP packets, e.g., in ROHC</w:t>
      </w:r>
      <w:r w:rsidR="00C05146">
        <w:rPr>
          <w:lang w:val="en-US" w:eastAsia="ko-KR"/>
        </w:rPr>
        <w:t xml:space="preserve"> protocol. </w:t>
      </w:r>
      <w:r w:rsidR="002435FE">
        <w:rPr>
          <w:lang w:val="en-US" w:eastAsia="ko-KR"/>
        </w:rPr>
        <w:t xml:space="preserve">Therefore, a </w:t>
      </w:r>
      <w:r w:rsidR="00ED10A2">
        <w:rPr>
          <w:lang w:val="en-US" w:eastAsia="ko-KR"/>
        </w:rPr>
        <w:t>flow-level</w:t>
      </w:r>
      <w:r w:rsidR="002435FE">
        <w:rPr>
          <w:lang w:val="en-US" w:eastAsia="ko-KR"/>
        </w:rPr>
        <w:t xml:space="preserve"> QoS framework in 5G NR may </w:t>
      </w:r>
      <w:r w:rsidR="000F7117">
        <w:rPr>
          <w:lang w:val="en-US" w:eastAsia="ko-KR"/>
        </w:rPr>
        <w:t xml:space="preserve">be feasible, and hence, </w:t>
      </w:r>
      <w:r w:rsidR="00E74E43">
        <w:rPr>
          <w:lang w:val="en-US" w:eastAsia="ko-KR"/>
        </w:rPr>
        <w:t xml:space="preserve">it </w:t>
      </w:r>
      <w:r w:rsidR="000F7117">
        <w:rPr>
          <w:lang w:val="en-US" w:eastAsia="ko-KR"/>
        </w:rPr>
        <w:t>can be considered</w:t>
      </w:r>
      <w:r w:rsidR="00021538">
        <w:rPr>
          <w:lang w:val="en-US" w:eastAsia="ko-KR"/>
        </w:rPr>
        <w:t xml:space="preserve"> from RAN perspective</w:t>
      </w:r>
      <w:r w:rsidR="002435FE">
        <w:rPr>
          <w:lang w:val="en-US" w:eastAsia="ko-KR"/>
        </w:rPr>
        <w:t xml:space="preserve">. </w:t>
      </w:r>
    </w:p>
    <w:p w:rsidR="00C05146" w:rsidRPr="007401C4" w:rsidRDefault="007401C4" w:rsidP="002435FE">
      <w:pPr>
        <w:rPr>
          <w:b/>
          <w:lang w:val="en-US" w:eastAsia="ko-KR"/>
        </w:rPr>
      </w:pPr>
      <w:r w:rsidRPr="007401C4">
        <w:rPr>
          <w:rFonts w:hint="eastAsia"/>
          <w:b/>
          <w:lang w:val="en-US" w:eastAsia="ko-KR"/>
        </w:rPr>
        <w:t xml:space="preserve">Proposal 2: </w:t>
      </w:r>
      <w:r w:rsidR="00B84B8A">
        <w:rPr>
          <w:b/>
          <w:lang w:val="en-US" w:eastAsia="ko-KR"/>
        </w:rPr>
        <w:t xml:space="preserve">For 5G NR, </w:t>
      </w:r>
      <w:r w:rsidRPr="007401C4">
        <w:rPr>
          <w:rFonts w:hint="eastAsia"/>
          <w:b/>
          <w:lang w:val="en-US" w:eastAsia="ko-KR"/>
        </w:rPr>
        <w:t>RAN2 is kindly asked to consider a flow-based QoS control</w:t>
      </w:r>
      <w:r w:rsidRPr="007401C4">
        <w:rPr>
          <w:b/>
          <w:lang w:val="en-US" w:eastAsia="ko-KR"/>
        </w:rPr>
        <w:t xml:space="preserve"> within one radio bearer.</w:t>
      </w:r>
    </w:p>
    <w:p w:rsidR="00ED10A2" w:rsidRPr="00AD0B45" w:rsidRDefault="00ED10A2" w:rsidP="00ED10A2">
      <w:pPr>
        <w:rPr>
          <w:lang w:val="en-US" w:eastAsia="ko-KR"/>
        </w:rPr>
      </w:pPr>
    </w:p>
    <w:p w:rsidR="00ED10A2" w:rsidRPr="009E7A37" w:rsidRDefault="00ED10A2" w:rsidP="00ED10A2">
      <w:pPr>
        <w:pStyle w:val="2"/>
        <w:rPr>
          <w:rFonts w:ascii="Arial" w:hAnsi="Arial" w:cs="Arial"/>
          <w:sz w:val="24"/>
          <w:szCs w:val="24"/>
          <w:lang w:val="en-US" w:eastAsia="ko-KR"/>
        </w:rPr>
      </w:pPr>
      <w:r w:rsidRPr="009E7A37">
        <w:rPr>
          <w:rFonts w:ascii="Arial" w:hAnsi="Arial" w:cs="Arial"/>
          <w:sz w:val="24"/>
          <w:szCs w:val="24"/>
          <w:lang w:val="en-US" w:eastAsia="ko-KR"/>
        </w:rPr>
        <w:t>2.</w:t>
      </w:r>
      <w:r w:rsidR="000B426A">
        <w:rPr>
          <w:rFonts w:ascii="Arial" w:hAnsi="Arial" w:cs="Arial"/>
          <w:sz w:val="24"/>
          <w:szCs w:val="24"/>
          <w:lang w:val="en-US" w:eastAsia="ko-KR"/>
        </w:rPr>
        <w:t>2</w:t>
      </w:r>
      <w:r w:rsidRPr="009E7A37">
        <w:rPr>
          <w:rFonts w:ascii="Arial" w:hAnsi="Arial" w:cs="Arial"/>
          <w:sz w:val="24"/>
          <w:szCs w:val="24"/>
          <w:lang w:val="en-US" w:eastAsia="ko-KR"/>
        </w:rPr>
        <w:t xml:space="preserve"> QoS handling between RBs</w:t>
      </w:r>
    </w:p>
    <w:p w:rsidR="00DA3BB0" w:rsidRDefault="00DA3BB0" w:rsidP="00DA3BB0">
      <w:r>
        <w:t xml:space="preserve">From the specification point of view, different RBs having the same QCI can be established for the same/different type of services. </w:t>
      </w:r>
    </w:p>
    <w:p w:rsidR="00ED10A2" w:rsidRDefault="00ED10A2" w:rsidP="00ED10A2">
      <w:r>
        <w:rPr>
          <w:lang w:val="en-US" w:eastAsia="ko-KR"/>
        </w:rPr>
        <w:t xml:space="preserve">In LTE, </w:t>
      </w:r>
      <w:r w:rsidR="00DA3BB0">
        <w:rPr>
          <w:lang w:val="en-US" w:eastAsia="ko-KR"/>
        </w:rPr>
        <w:t xml:space="preserve">however, </w:t>
      </w:r>
      <w:r>
        <w:rPr>
          <w:lang w:val="en-US" w:eastAsia="ko-KR"/>
        </w:rPr>
        <w:t>a bearer is mapped to one QoS Class Identifier</w:t>
      </w:r>
      <w:r w:rsidR="000A755E">
        <w:rPr>
          <w:lang w:val="en-US" w:eastAsia="ko-KR"/>
        </w:rPr>
        <w:t xml:space="preserve"> (QCI)</w:t>
      </w:r>
      <w:r>
        <w:rPr>
          <w:lang w:val="en-US" w:eastAsia="ko-KR"/>
        </w:rPr>
        <w:t xml:space="preserve">, i.e., a </w:t>
      </w:r>
      <w:r>
        <w:t xml:space="preserve">standardized characteristics of the bearer. As each radio bearer is to be treated based on its QCI, theoretically, the radio bearers having the same QCI are expected to be treated with the same level. </w:t>
      </w:r>
      <w:r w:rsidR="003F3B1F">
        <w:t>In addition, the radio bearer with lower priority would always be deprioritized than other radio bearers with higher priority.</w:t>
      </w:r>
      <w:r w:rsidR="000A755E" w:rsidRPr="000A755E">
        <w:t xml:space="preserve"> </w:t>
      </w:r>
    </w:p>
    <w:p w:rsidR="00E8466B" w:rsidRDefault="00DA3BB0" w:rsidP="00ED10A2">
      <w:pPr>
        <w:rPr>
          <w:lang w:eastAsia="ko-KR"/>
        </w:rPr>
      </w:pPr>
      <w:r>
        <w:t xml:space="preserve">In other words, </w:t>
      </w:r>
      <w:r w:rsidR="00E74E43">
        <w:rPr>
          <w:rFonts w:hint="eastAsia"/>
          <w:lang w:eastAsia="ko-KR"/>
        </w:rPr>
        <w:t xml:space="preserve">QCI </w:t>
      </w:r>
      <w:r>
        <w:rPr>
          <w:lang w:eastAsia="ko-KR"/>
        </w:rPr>
        <w:t xml:space="preserve">in LTE </w:t>
      </w:r>
      <w:r w:rsidR="00E74E43">
        <w:rPr>
          <w:rFonts w:hint="eastAsia"/>
          <w:lang w:eastAsia="ko-KR"/>
        </w:rPr>
        <w:t xml:space="preserve">only </w:t>
      </w:r>
      <w:r w:rsidR="00E74E43">
        <w:rPr>
          <w:lang w:eastAsia="ko-KR"/>
        </w:rPr>
        <w:t>concerns the characteristic</w:t>
      </w:r>
      <w:r w:rsidR="003F3B1F">
        <w:rPr>
          <w:lang w:eastAsia="ko-KR"/>
        </w:rPr>
        <w:t>s</w:t>
      </w:r>
      <w:r w:rsidR="00E74E43">
        <w:rPr>
          <w:lang w:eastAsia="ko-KR"/>
        </w:rPr>
        <w:t xml:space="preserve"> of service type</w:t>
      </w:r>
      <w:r w:rsidR="00005DC3">
        <w:rPr>
          <w:rFonts w:hint="eastAsia"/>
          <w:lang w:eastAsia="ko-KR"/>
        </w:rPr>
        <w:t xml:space="preserve">, hence, </w:t>
      </w:r>
      <w:r w:rsidR="00E74E43">
        <w:rPr>
          <w:rFonts w:hint="eastAsia"/>
          <w:lang w:eastAsia="ko-KR"/>
        </w:rPr>
        <w:t xml:space="preserve">it may not reflect </w:t>
      </w:r>
      <w:r w:rsidR="00E74E43">
        <w:rPr>
          <w:lang w:eastAsia="ko-KR"/>
        </w:rPr>
        <w:t xml:space="preserve">scheduling policy, </w:t>
      </w:r>
      <w:r w:rsidR="003F3B1F">
        <w:rPr>
          <w:lang w:eastAsia="ko-KR"/>
        </w:rPr>
        <w:t>service itself</w:t>
      </w:r>
      <w:r w:rsidR="00E74E43">
        <w:rPr>
          <w:lang w:eastAsia="ko-KR"/>
        </w:rPr>
        <w:t>, or congestion situation which ca</w:t>
      </w:r>
      <w:r w:rsidR="003F3B1F">
        <w:rPr>
          <w:lang w:eastAsia="ko-KR"/>
        </w:rPr>
        <w:t>n be changed from time to time.</w:t>
      </w:r>
      <w:r w:rsidR="00005DC3">
        <w:rPr>
          <w:lang w:eastAsia="ko-KR"/>
        </w:rPr>
        <w:t xml:space="preserve"> We think this would restrict network scheduling </w:t>
      </w:r>
      <w:r>
        <w:rPr>
          <w:lang w:eastAsia="ko-KR"/>
        </w:rPr>
        <w:t xml:space="preserve">and see some motivation for enhancement. </w:t>
      </w:r>
    </w:p>
    <w:p w:rsidR="00E74E43" w:rsidRDefault="00005DC3" w:rsidP="00DA3BB0">
      <w:pPr>
        <w:pStyle w:val="a6"/>
        <w:numPr>
          <w:ilvl w:val="0"/>
          <w:numId w:val="46"/>
        </w:numPr>
        <w:ind w:leftChars="0"/>
        <w:rPr>
          <w:lang w:eastAsia="ko-KR"/>
        </w:rPr>
      </w:pPr>
      <w:r>
        <w:rPr>
          <w:lang w:eastAsia="ko-KR"/>
        </w:rPr>
        <w:t xml:space="preserve">For example, assuming that different radio bearers with QCI 7 are established; one for voice and the other one for interactive gaming, it </w:t>
      </w:r>
      <w:r w:rsidR="008E1178">
        <w:rPr>
          <w:lang w:eastAsia="ko-KR"/>
        </w:rPr>
        <w:t>wouldn’t be</w:t>
      </w:r>
      <w:r>
        <w:rPr>
          <w:lang w:eastAsia="ko-KR"/>
        </w:rPr>
        <w:t xml:space="preserve"> possible to pri</w:t>
      </w:r>
      <w:r w:rsidR="005D2034">
        <w:rPr>
          <w:lang w:eastAsia="ko-KR"/>
        </w:rPr>
        <w:t>oritize voice over gaming.</w:t>
      </w:r>
    </w:p>
    <w:p w:rsidR="008E1178" w:rsidRDefault="008E1178" w:rsidP="00DA3BB0">
      <w:pPr>
        <w:pStyle w:val="a6"/>
        <w:numPr>
          <w:ilvl w:val="0"/>
          <w:numId w:val="46"/>
        </w:numPr>
        <w:ind w:leftChars="0"/>
      </w:pPr>
      <w:r>
        <w:rPr>
          <w:lang w:eastAsia="ko-KR"/>
        </w:rPr>
        <w:t xml:space="preserve">For example, assuming that a radio bearer </w:t>
      </w:r>
      <w:r w:rsidR="00DA3BB0">
        <w:rPr>
          <w:lang w:eastAsia="ko-KR"/>
        </w:rPr>
        <w:t xml:space="preserve">#1 </w:t>
      </w:r>
      <w:r>
        <w:rPr>
          <w:lang w:eastAsia="ko-KR"/>
        </w:rPr>
        <w:t>with QCI 4</w:t>
      </w:r>
      <w:r w:rsidR="00DA3BB0">
        <w:rPr>
          <w:lang w:eastAsia="ko-KR"/>
        </w:rPr>
        <w:t xml:space="preserve"> (Priority Level 5)</w:t>
      </w:r>
      <w:r>
        <w:rPr>
          <w:lang w:eastAsia="ko-KR"/>
        </w:rPr>
        <w:t xml:space="preserve"> and a radio bearer </w:t>
      </w:r>
      <w:r w:rsidR="00DA3BB0">
        <w:rPr>
          <w:lang w:eastAsia="ko-KR"/>
        </w:rPr>
        <w:t xml:space="preserve">#2 </w:t>
      </w:r>
      <w:r>
        <w:rPr>
          <w:lang w:eastAsia="ko-KR"/>
        </w:rPr>
        <w:t xml:space="preserve">with QCI 7 </w:t>
      </w:r>
      <w:r w:rsidR="00DA3BB0">
        <w:rPr>
          <w:lang w:eastAsia="ko-KR"/>
        </w:rPr>
        <w:t xml:space="preserve">(Priority Level 7) </w:t>
      </w:r>
      <w:r>
        <w:rPr>
          <w:lang w:eastAsia="ko-KR"/>
        </w:rPr>
        <w:t xml:space="preserve">are established, where </w:t>
      </w:r>
      <w:r w:rsidR="00DA3BB0">
        <w:rPr>
          <w:lang w:eastAsia="ko-KR"/>
        </w:rPr>
        <w:t>the Packet Delay Budget</w:t>
      </w:r>
      <w:r>
        <w:rPr>
          <w:lang w:eastAsia="ko-KR"/>
        </w:rPr>
        <w:t xml:space="preserve"> of QCI 7 is shorter than that of QCI 4. In principle, a radio bearer with QCI 4 always </w:t>
      </w:r>
      <w:r w:rsidR="00DA3BB0">
        <w:rPr>
          <w:lang w:eastAsia="ko-KR"/>
        </w:rPr>
        <w:t xml:space="preserve">has higher priority, however, there may be a case that the radio bearer #2 needs to be prioritized over the radio bearer #1 </w:t>
      </w:r>
      <w:r w:rsidR="000B426A">
        <w:rPr>
          <w:lang w:eastAsia="ko-KR"/>
        </w:rPr>
        <w:t>for a short time period</w:t>
      </w:r>
      <w:r w:rsidR="003E6034">
        <w:rPr>
          <w:lang w:eastAsia="ko-KR"/>
        </w:rPr>
        <w:t xml:space="preserve"> by considering the Delay Budget</w:t>
      </w:r>
      <w:r w:rsidR="00DA3BB0">
        <w:rPr>
          <w:lang w:eastAsia="ko-KR"/>
        </w:rPr>
        <w:t xml:space="preserve">. </w:t>
      </w:r>
    </w:p>
    <w:p w:rsidR="005D2034" w:rsidRDefault="007F0DC9" w:rsidP="00ED10A2">
      <w:pPr>
        <w:rPr>
          <w:lang w:eastAsia="ko-KR"/>
        </w:rPr>
      </w:pPr>
      <w:r>
        <w:rPr>
          <w:lang w:eastAsia="ko-KR"/>
        </w:rPr>
        <w:t>In LTE,</w:t>
      </w:r>
      <w:r w:rsidR="005D2034">
        <w:rPr>
          <w:rFonts w:hint="eastAsia"/>
          <w:lang w:eastAsia="ko-KR"/>
        </w:rPr>
        <w:t xml:space="preserve"> UL grant is shared by all logical channels based on its logical channel priority. </w:t>
      </w:r>
      <w:r w:rsidR="005D2034">
        <w:rPr>
          <w:lang w:eastAsia="ko-KR"/>
        </w:rPr>
        <w:t xml:space="preserve">Once the logical channel priority is configured, it is not expected to change. Given that prioritization of a specific radio bearer </w:t>
      </w:r>
      <w:r>
        <w:rPr>
          <w:lang w:eastAsia="ko-KR"/>
        </w:rPr>
        <w:t>may be needed for a short time period</w:t>
      </w:r>
      <w:r w:rsidR="005D2034">
        <w:rPr>
          <w:lang w:eastAsia="ko-KR"/>
        </w:rPr>
        <w:t xml:space="preserve">, changing the logical channel priority for this purpose wouldn’t be so necessary. </w:t>
      </w:r>
      <w:r w:rsidR="00315E50">
        <w:rPr>
          <w:lang w:eastAsia="ko-KR"/>
        </w:rPr>
        <w:t>Alternatively</w:t>
      </w:r>
      <w:r w:rsidR="005D2034">
        <w:rPr>
          <w:lang w:eastAsia="ko-KR"/>
        </w:rPr>
        <w:t xml:space="preserve">, </w:t>
      </w:r>
      <w:r>
        <w:rPr>
          <w:lang w:eastAsia="ko-KR"/>
        </w:rPr>
        <w:t>it can be considered to provide</w:t>
      </w:r>
      <w:r w:rsidR="005D2034">
        <w:rPr>
          <w:lang w:eastAsia="ko-KR"/>
        </w:rPr>
        <w:t xml:space="preserve"> UL grant for a </w:t>
      </w:r>
      <w:r>
        <w:rPr>
          <w:lang w:eastAsia="ko-KR"/>
        </w:rPr>
        <w:t>specific radio bearer so that the transmission opportunity is dedicated to the specific radio bearer</w:t>
      </w:r>
      <w:r w:rsidR="005D2034">
        <w:rPr>
          <w:lang w:eastAsia="ko-KR"/>
        </w:rPr>
        <w:t xml:space="preserve">. </w:t>
      </w:r>
      <w:r>
        <w:rPr>
          <w:lang w:eastAsia="ko-KR"/>
        </w:rPr>
        <w:t xml:space="preserve">This would facilitate flexible scheduling while the impact is limited to UL grant design and LCP procedure. </w:t>
      </w:r>
    </w:p>
    <w:p w:rsidR="000B426A" w:rsidRPr="007401C4" w:rsidRDefault="000B426A" w:rsidP="000B426A">
      <w:pPr>
        <w:rPr>
          <w:b/>
          <w:lang w:val="en-US" w:eastAsia="ko-KR"/>
        </w:rPr>
      </w:pPr>
      <w:r w:rsidRPr="007401C4">
        <w:rPr>
          <w:rFonts w:hint="eastAsia"/>
          <w:b/>
          <w:lang w:val="en-US" w:eastAsia="ko-KR"/>
        </w:rPr>
        <w:t xml:space="preserve">Proposal </w:t>
      </w:r>
      <w:r>
        <w:rPr>
          <w:b/>
          <w:lang w:val="en-US" w:eastAsia="ko-KR"/>
        </w:rPr>
        <w:t>3</w:t>
      </w:r>
      <w:r w:rsidRPr="007401C4">
        <w:rPr>
          <w:rFonts w:hint="eastAsia"/>
          <w:b/>
          <w:lang w:val="en-US" w:eastAsia="ko-KR"/>
        </w:rPr>
        <w:t xml:space="preserve">: </w:t>
      </w:r>
      <w:r>
        <w:rPr>
          <w:b/>
          <w:lang w:val="en-US" w:eastAsia="ko-KR"/>
        </w:rPr>
        <w:t xml:space="preserve">For 5G NR, </w:t>
      </w:r>
      <w:r w:rsidRPr="007401C4">
        <w:rPr>
          <w:rFonts w:hint="eastAsia"/>
          <w:b/>
          <w:lang w:val="en-US" w:eastAsia="ko-KR"/>
        </w:rPr>
        <w:t>RAN2 is kindly ask</w:t>
      </w:r>
      <w:r w:rsidR="007F0DC9">
        <w:rPr>
          <w:rFonts w:hint="eastAsia"/>
          <w:b/>
          <w:lang w:val="en-US" w:eastAsia="ko-KR"/>
        </w:rPr>
        <w:t xml:space="preserve">ed to consider an </w:t>
      </w:r>
      <w:r>
        <w:rPr>
          <w:rFonts w:hint="eastAsia"/>
          <w:b/>
          <w:lang w:val="en-US" w:eastAsia="ko-KR"/>
        </w:rPr>
        <w:t>additional</w:t>
      </w:r>
      <w:r>
        <w:rPr>
          <w:b/>
          <w:lang w:val="en-US" w:eastAsia="ko-KR"/>
        </w:rPr>
        <w:t xml:space="preserve"> QoS</w:t>
      </w:r>
      <w:r w:rsidRPr="007401C4">
        <w:rPr>
          <w:rFonts w:hint="eastAsia"/>
          <w:b/>
          <w:lang w:val="en-US" w:eastAsia="ko-KR"/>
        </w:rPr>
        <w:t xml:space="preserve"> control</w:t>
      </w:r>
      <w:r w:rsidRPr="007401C4">
        <w:rPr>
          <w:b/>
          <w:lang w:val="en-US" w:eastAsia="ko-KR"/>
        </w:rPr>
        <w:t xml:space="preserve"> </w:t>
      </w:r>
      <w:r>
        <w:rPr>
          <w:b/>
          <w:lang w:val="en-US" w:eastAsia="ko-KR"/>
        </w:rPr>
        <w:t xml:space="preserve">mechanism </w:t>
      </w:r>
      <w:r w:rsidR="007F0DC9">
        <w:rPr>
          <w:b/>
          <w:lang w:val="en-US" w:eastAsia="ko-KR"/>
        </w:rPr>
        <w:t xml:space="preserve">by introducing an UL grant </w:t>
      </w:r>
      <w:r>
        <w:rPr>
          <w:b/>
          <w:lang w:val="en-US" w:eastAsia="ko-KR"/>
        </w:rPr>
        <w:t xml:space="preserve">that can </w:t>
      </w:r>
      <w:r w:rsidR="007F0DC9">
        <w:rPr>
          <w:b/>
          <w:lang w:val="en-US" w:eastAsia="ko-KR"/>
        </w:rPr>
        <w:t>schedule a specific radio bearer regardless of its QCI</w:t>
      </w:r>
      <w:r w:rsidRPr="007401C4">
        <w:rPr>
          <w:b/>
          <w:lang w:val="en-US" w:eastAsia="ko-KR"/>
        </w:rPr>
        <w:t>.</w:t>
      </w:r>
    </w:p>
    <w:p w:rsidR="002013E8" w:rsidRPr="000B426A" w:rsidRDefault="002013E8" w:rsidP="002013E8">
      <w:pPr>
        <w:rPr>
          <w:b/>
          <w:lang w:val="en-US" w:eastAsia="ko-KR"/>
        </w:rPr>
      </w:pPr>
    </w:p>
    <w:p w:rsidR="00A445BF" w:rsidRPr="00A445BF" w:rsidRDefault="00A445BF" w:rsidP="00A445BF">
      <w:pPr>
        <w:rPr>
          <w:lang w:val="en-US" w:eastAsia="ko-KR"/>
        </w:rPr>
      </w:pPr>
    </w:p>
    <w:p w:rsidR="002D6D92" w:rsidRDefault="00C4334B" w:rsidP="002D6D92">
      <w:pPr>
        <w:pStyle w:val="1"/>
        <w:rPr>
          <w:lang w:val="en-US" w:eastAsia="ko-KR"/>
        </w:rPr>
      </w:pPr>
      <w:r>
        <w:rPr>
          <w:rFonts w:hint="eastAsia"/>
          <w:lang w:val="en-US" w:eastAsia="ko-KR"/>
        </w:rPr>
        <w:t>3</w:t>
      </w:r>
      <w:r w:rsidR="002D6D92">
        <w:rPr>
          <w:lang w:val="en-US"/>
        </w:rPr>
        <w:t>.</w:t>
      </w:r>
      <w:r w:rsidR="002D6D92">
        <w:rPr>
          <w:lang w:val="en-US"/>
        </w:rPr>
        <w:tab/>
      </w:r>
      <w:r w:rsidR="002D6D92">
        <w:rPr>
          <w:rFonts w:hint="eastAsia"/>
          <w:lang w:val="en-US" w:eastAsia="ko-KR"/>
        </w:rPr>
        <w:t>Conclusion</w:t>
      </w:r>
    </w:p>
    <w:p w:rsidR="0085475A" w:rsidRDefault="0085475A" w:rsidP="000B426A">
      <w:pPr>
        <w:rPr>
          <w:lang w:val="en-US" w:eastAsia="ko-KR"/>
        </w:rPr>
      </w:pPr>
      <w:r>
        <w:rPr>
          <w:rFonts w:hint="eastAsia"/>
          <w:lang w:val="en-US" w:eastAsia="ko-KR"/>
        </w:rPr>
        <w:t xml:space="preserve">In this contribution, </w:t>
      </w:r>
      <w:r w:rsidR="000B426A">
        <w:rPr>
          <w:lang w:val="en-US" w:eastAsia="ko-KR"/>
        </w:rPr>
        <w:t>we discussed a possible enhancement for QoS framework in 5G NR, and proposed:</w:t>
      </w:r>
    </w:p>
    <w:p w:rsidR="000B426A" w:rsidRPr="003B382D" w:rsidRDefault="000B426A" w:rsidP="000B426A">
      <w:pPr>
        <w:rPr>
          <w:b/>
          <w:lang w:val="en-US" w:eastAsia="ko-KR"/>
        </w:rPr>
      </w:pPr>
      <w:r>
        <w:rPr>
          <w:b/>
          <w:lang w:val="en-US" w:eastAsia="ko-KR"/>
        </w:rPr>
        <w:t xml:space="preserve">Proposal 1: </w:t>
      </w:r>
      <w:r w:rsidRPr="000B426A">
        <w:rPr>
          <w:lang w:val="en-US" w:eastAsia="ko-KR"/>
        </w:rPr>
        <w:t>In 5G NR, bearer concept is maintained.</w:t>
      </w:r>
      <w:r>
        <w:rPr>
          <w:b/>
          <w:lang w:val="en-US" w:eastAsia="ko-KR"/>
        </w:rPr>
        <w:t xml:space="preserve"> </w:t>
      </w:r>
    </w:p>
    <w:p w:rsidR="000B426A" w:rsidRPr="007401C4" w:rsidRDefault="000B426A" w:rsidP="000B426A">
      <w:pPr>
        <w:rPr>
          <w:b/>
          <w:lang w:val="en-US" w:eastAsia="ko-KR"/>
        </w:rPr>
      </w:pPr>
      <w:r w:rsidRPr="007401C4">
        <w:rPr>
          <w:rFonts w:hint="eastAsia"/>
          <w:b/>
          <w:lang w:val="en-US" w:eastAsia="ko-KR"/>
        </w:rPr>
        <w:t xml:space="preserve">Proposal 2: </w:t>
      </w:r>
      <w:r w:rsidRPr="000B426A">
        <w:rPr>
          <w:lang w:val="en-US" w:eastAsia="ko-KR"/>
        </w:rPr>
        <w:t xml:space="preserve">For 5G NR, </w:t>
      </w:r>
      <w:r w:rsidRPr="000B426A">
        <w:rPr>
          <w:rFonts w:hint="eastAsia"/>
          <w:lang w:val="en-US" w:eastAsia="ko-KR"/>
        </w:rPr>
        <w:t>RAN2 is kindly asked to consider a flow-based QoS control</w:t>
      </w:r>
      <w:r w:rsidRPr="000B426A">
        <w:rPr>
          <w:lang w:val="en-US" w:eastAsia="ko-KR"/>
        </w:rPr>
        <w:t xml:space="preserve"> within one radio bearer.</w:t>
      </w:r>
    </w:p>
    <w:p w:rsidR="00AF2A66" w:rsidRPr="007C14A2" w:rsidRDefault="000B426A" w:rsidP="0075404E">
      <w:pPr>
        <w:rPr>
          <w:lang w:val="en-US" w:eastAsia="ko-KR"/>
        </w:rPr>
      </w:pPr>
      <w:r w:rsidRPr="007401C4">
        <w:rPr>
          <w:rFonts w:hint="eastAsia"/>
          <w:b/>
          <w:lang w:val="en-US" w:eastAsia="ko-KR"/>
        </w:rPr>
        <w:lastRenderedPageBreak/>
        <w:t xml:space="preserve">Proposal </w:t>
      </w:r>
      <w:r>
        <w:rPr>
          <w:b/>
          <w:lang w:val="en-US" w:eastAsia="ko-KR"/>
        </w:rPr>
        <w:t>3</w:t>
      </w:r>
      <w:r w:rsidRPr="007401C4">
        <w:rPr>
          <w:rFonts w:hint="eastAsia"/>
          <w:b/>
          <w:lang w:val="en-US" w:eastAsia="ko-KR"/>
        </w:rPr>
        <w:t xml:space="preserve">: </w:t>
      </w:r>
      <w:r w:rsidR="00B35D8C" w:rsidRPr="00B35D8C">
        <w:rPr>
          <w:lang w:val="en-US" w:eastAsia="ko-KR"/>
        </w:rPr>
        <w:t>For 5G NR, RAN2 is kindly asked to consider an additional QoS control mechanism by introducing an UL grant that can schedule a specific radio bearer regardless of its QCI.</w:t>
      </w:r>
    </w:p>
    <w:sectPr w:rsidR="00AF2A66" w:rsidRPr="007C14A2">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6A16" w:rsidRDefault="00CB6A16">
      <w:pPr>
        <w:spacing w:after="0"/>
      </w:pPr>
      <w:r>
        <w:separator/>
      </w:r>
    </w:p>
  </w:endnote>
  <w:endnote w:type="continuationSeparator" w:id="0">
    <w:p w:rsidR="00CB6A16" w:rsidRDefault="00CB6A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10512" w:rsidRDefault="00CB6A1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B6743">
      <w:rPr>
        <w:rStyle w:val="a5"/>
      </w:rPr>
      <w:t>1</w:t>
    </w:r>
    <w:r>
      <w:rPr>
        <w:rStyle w:val="a5"/>
      </w:rPr>
      <w:fldChar w:fldCharType="end"/>
    </w:r>
  </w:p>
  <w:p w:rsidR="00210512" w:rsidRDefault="00CB6A1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6A16" w:rsidRDefault="00CB6A16">
      <w:pPr>
        <w:spacing w:after="0"/>
      </w:pPr>
      <w:r>
        <w:separator/>
      </w:r>
    </w:p>
  </w:footnote>
  <w:footnote w:type="continuationSeparator" w:id="0">
    <w:p w:rsidR="00CB6A16" w:rsidRDefault="00CB6A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F2134"/>
    <w:multiLevelType w:val="hybridMultilevel"/>
    <w:tmpl w:val="EEE8CA4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37E1F9C"/>
    <w:multiLevelType w:val="hybridMultilevel"/>
    <w:tmpl w:val="A0C64C4C"/>
    <w:lvl w:ilvl="0" w:tplc="72442D14">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nsid w:val="03F756AA"/>
    <w:multiLevelType w:val="hybridMultilevel"/>
    <w:tmpl w:val="530C517A"/>
    <w:lvl w:ilvl="0" w:tplc="6218AFB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4C1126B"/>
    <w:multiLevelType w:val="hybridMultilevel"/>
    <w:tmpl w:val="1144D70A"/>
    <w:lvl w:ilvl="0" w:tplc="C602CE6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AA4547F"/>
    <w:multiLevelType w:val="hybridMultilevel"/>
    <w:tmpl w:val="79681036"/>
    <w:lvl w:ilvl="0" w:tplc="1944C42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AAB0396"/>
    <w:multiLevelType w:val="hybridMultilevel"/>
    <w:tmpl w:val="5F6E843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0D3E9F"/>
    <w:multiLevelType w:val="hybridMultilevel"/>
    <w:tmpl w:val="0E24F4B8"/>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0E4E793B"/>
    <w:multiLevelType w:val="hybridMultilevel"/>
    <w:tmpl w:val="3C781E3C"/>
    <w:lvl w:ilvl="0" w:tplc="6882DF48">
      <w:start w:val="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0E5C08D7"/>
    <w:multiLevelType w:val="hybridMultilevel"/>
    <w:tmpl w:val="13F4E68C"/>
    <w:lvl w:ilvl="0" w:tplc="A79C9E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0B63913"/>
    <w:multiLevelType w:val="hybridMultilevel"/>
    <w:tmpl w:val="854EA93A"/>
    <w:lvl w:ilvl="0" w:tplc="D6F6436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659774D"/>
    <w:multiLevelType w:val="hybridMultilevel"/>
    <w:tmpl w:val="0E24F2A4"/>
    <w:lvl w:ilvl="0" w:tplc="40F0990C">
      <w:start w:val="1"/>
      <w:numFmt w:val="bullet"/>
      <w:lvlText w:val="•"/>
      <w:lvlJc w:val="left"/>
      <w:pPr>
        <w:tabs>
          <w:tab w:val="num" w:pos="720"/>
        </w:tabs>
        <w:ind w:left="720" w:hanging="360"/>
      </w:pPr>
      <w:rPr>
        <w:rFonts w:ascii="Arial" w:hAnsi="Arial" w:hint="default"/>
      </w:rPr>
    </w:lvl>
    <w:lvl w:ilvl="1" w:tplc="D376D5DE">
      <w:start w:val="67"/>
      <w:numFmt w:val="bullet"/>
      <w:lvlText w:val="–"/>
      <w:lvlJc w:val="left"/>
      <w:pPr>
        <w:tabs>
          <w:tab w:val="num" w:pos="1440"/>
        </w:tabs>
        <w:ind w:left="1440" w:hanging="360"/>
      </w:pPr>
      <w:rPr>
        <w:rFonts w:ascii="Arial" w:hAnsi="Arial" w:hint="default"/>
      </w:rPr>
    </w:lvl>
    <w:lvl w:ilvl="2" w:tplc="2334E364">
      <w:start w:val="1"/>
      <w:numFmt w:val="bullet"/>
      <w:lvlText w:val="•"/>
      <w:lvlJc w:val="left"/>
      <w:pPr>
        <w:tabs>
          <w:tab w:val="num" w:pos="2160"/>
        </w:tabs>
        <w:ind w:left="2160" w:hanging="360"/>
      </w:pPr>
      <w:rPr>
        <w:rFonts w:ascii="Arial" w:hAnsi="Arial" w:hint="default"/>
      </w:rPr>
    </w:lvl>
    <w:lvl w:ilvl="3" w:tplc="FA9E1F8E">
      <w:start w:val="1"/>
      <w:numFmt w:val="bullet"/>
      <w:lvlText w:val="•"/>
      <w:lvlJc w:val="left"/>
      <w:pPr>
        <w:tabs>
          <w:tab w:val="num" w:pos="2880"/>
        </w:tabs>
        <w:ind w:left="2880" w:hanging="360"/>
      </w:pPr>
      <w:rPr>
        <w:rFonts w:ascii="Arial" w:hAnsi="Arial" w:hint="default"/>
      </w:rPr>
    </w:lvl>
    <w:lvl w:ilvl="4" w:tplc="FEC467B4" w:tentative="1">
      <w:start w:val="1"/>
      <w:numFmt w:val="bullet"/>
      <w:lvlText w:val="•"/>
      <w:lvlJc w:val="left"/>
      <w:pPr>
        <w:tabs>
          <w:tab w:val="num" w:pos="3600"/>
        </w:tabs>
        <w:ind w:left="3600" w:hanging="360"/>
      </w:pPr>
      <w:rPr>
        <w:rFonts w:ascii="Arial" w:hAnsi="Arial" w:hint="default"/>
      </w:rPr>
    </w:lvl>
    <w:lvl w:ilvl="5" w:tplc="F63636D4" w:tentative="1">
      <w:start w:val="1"/>
      <w:numFmt w:val="bullet"/>
      <w:lvlText w:val="•"/>
      <w:lvlJc w:val="left"/>
      <w:pPr>
        <w:tabs>
          <w:tab w:val="num" w:pos="4320"/>
        </w:tabs>
        <w:ind w:left="4320" w:hanging="360"/>
      </w:pPr>
      <w:rPr>
        <w:rFonts w:ascii="Arial" w:hAnsi="Arial" w:hint="default"/>
      </w:rPr>
    </w:lvl>
    <w:lvl w:ilvl="6" w:tplc="B002F178" w:tentative="1">
      <w:start w:val="1"/>
      <w:numFmt w:val="bullet"/>
      <w:lvlText w:val="•"/>
      <w:lvlJc w:val="left"/>
      <w:pPr>
        <w:tabs>
          <w:tab w:val="num" w:pos="5040"/>
        </w:tabs>
        <w:ind w:left="5040" w:hanging="360"/>
      </w:pPr>
      <w:rPr>
        <w:rFonts w:ascii="Arial" w:hAnsi="Arial" w:hint="default"/>
      </w:rPr>
    </w:lvl>
    <w:lvl w:ilvl="7" w:tplc="12E8A79E" w:tentative="1">
      <w:start w:val="1"/>
      <w:numFmt w:val="bullet"/>
      <w:lvlText w:val="•"/>
      <w:lvlJc w:val="left"/>
      <w:pPr>
        <w:tabs>
          <w:tab w:val="num" w:pos="5760"/>
        </w:tabs>
        <w:ind w:left="5760" w:hanging="360"/>
      </w:pPr>
      <w:rPr>
        <w:rFonts w:ascii="Arial" w:hAnsi="Arial" w:hint="default"/>
      </w:rPr>
    </w:lvl>
    <w:lvl w:ilvl="8" w:tplc="06B6CA6A" w:tentative="1">
      <w:start w:val="1"/>
      <w:numFmt w:val="bullet"/>
      <w:lvlText w:val="•"/>
      <w:lvlJc w:val="left"/>
      <w:pPr>
        <w:tabs>
          <w:tab w:val="num" w:pos="6480"/>
        </w:tabs>
        <w:ind w:left="6480" w:hanging="360"/>
      </w:pPr>
      <w:rPr>
        <w:rFonts w:ascii="Arial" w:hAnsi="Arial" w:hint="default"/>
      </w:rPr>
    </w:lvl>
  </w:abstractNum>
  <w:abstractNum w:abstractNumId="14">
    <w:nsid w:val="1E2C30AB"/>
    <w:multiLevelType w:val="hybridMultilevel"/>
    <w:tmpl w:val="B8B0BB0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9A235A"/>
    <w:multiLevelType w:val="hybridMultilevel"/>
    <w:tmpl w:val="E09098C6"/>
    <w:lvl w:ilvl="0" w:tplc="3BD4A296">
      <w:start w:val="5"/>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2AA057E"/>
    <w:multiLevelType w:val="hybridMultilevel"/>
    <w:tmpl w:val="CF5ED010"/>
    <w:lvl w:ilvl="0" w:tplc="7F041C96">
      <w:start w:val="1"/>
      <w:numFmt w:val="decimal"/>
      <w:lvlText w:val="%1)"/>
      <w:lvlJc w:val="left"/>
      <w:pPr>
        <w:ind w:left="760" w:hanging="360"/>
      </w:pPr>
      <w:rPr>
        <w:rFonts w:ascii="Times New Roman" w:eastAsia="바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7F7688F"/>
    <w:multiLevelType w:val="hybridMultilevel"/>
    <w:tmpl w:val="04B00C04"/>
    <w:lvl w:ilvl="0" w:tplc="2CD0AD2A">
      <w:start w:val="1"/>
      <w:numFmt w:val="bullet"/>
      <w:lvlText w:val="-"/>
      <w:lvlJc w:val="left"/>
      <w:pPr>
        <w:ind w:left="760" w:hanging="360"/>
      </w:pPr>
      <w:rPr>
        <w:rFonts w:ascii="Times New Roman" w:eastAsia="바탕" w:hAnsi="Times New Roman" w:cs="Times New Roman" w:hint="default"/>
      </w:rPr>
    </w:lvl>
    <w:lvl w:ilvl="1" w:tplc="3BD4A296">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8021AED"/>
    <w:multiLevelType w:val="hybridMultilevel"/>
    <w:tmpl w:val="6E483D8E"/>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1EC5DA4"/>
    <w:multiLevelType w:val="hybridMultilevel"/>
    <w:tmpl w:val="7584D82A"/>
    <w:lvl w:ilvl="0" w:tplc="04090009">
      <w:start w:val="1"/>
      <w:numFmt w:val="bullet"/>
      <w:lvlText w:val=""/>
      <w:lvlJc w:val="left"/>
      <w:pPr>
        <w:ind w:left="760" w:hanging="36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24E059D"/>
    <w:multiLevelType w:val="hybridMultilevel"/>
    <w:tmpl w:val="779862E8"/>
    <w:lvl w:ilvl="0" w:tplc="2CD0AD2A">
      <w:start w:val="1"/>
      <w:numFmt w:val="bullet"/>
      <w:lvlText w:val="-"/>
      <w:lvlJc w:val="left"/>
      <w:pPr>
        <w:ind w:left="760" w:hanging="360"/>
      </w:pPr>
      <w:rPr>
        <w:rFonts w:ascii="Times New Roman" w:eastAsia="바탕" w:hAnsi="Times New Roman" w:cs="Times New Roman" w:hint="default"/>
      </w:rPr>
    </w:lvl>
    <w:lvl w:ilvl="1" w:tplc="0602ED74">
      <w:start w:val="1"/>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C02D4C"/>
    <w:multiLevelType w:val="hybridMultilevel"/>
    <w:tmpl w:val="EB222A52"/>
    <w:lvl w:ilvl="0" w:tplc="E31EB2B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36E4E8A"/>
    <w:multiLevelType w:val="hybridMultilevel"/>
    <w:tmpl w:val="B21EC57E"/>
    <w:lvl w:ilvl="0" w:tplc="28EA1A1A">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4">
    <w:nsid w:val="33C70E28"/>
    <w:multiLevelType w:val="hybridMultilevel"/>
    <w:tmpl w:val="3C9CA500"/>
    <w:lvl w:ilvl="0" w:tplc="04090009">
      <w:start w:val="1"/>
      <w:numFmt w:val="bullet"/>
      <w:lvlText w:val=""/>
      <w:lvlJc w:val="left"/>
      <w:pPr>
        <w:ind w:left="800" w:hanging="40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8F04116A">
      <w:start w:val="2"/>
      <w:numFmt w:val="bullet"/>
      <w:lvlText w:val="-"/>
      <w:lvlJc w:val="left"/>
      <w:pPr>
        <w:ind w:left="1600" w:hanging="400"/>
      </w:pPr>
      <w:rPr>
        <w:rFonts w:ascii="Times New Roman" w:eastAsia="바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3891107"/>
    <w:multiLevelType w:val="hybridMultilevel"/>
    <w:tmpl w:val="89FE603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B23839"/>
    <w:multiLevelType w:val="hybridMultilevel"/>
    <w:tmpl w:val="3D38DFD6"/>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D557B01"/>
    <w:multiLevelType w:val="hybridMultilevel"/>
    <w:tmpl w:val="949A5B8E"/>
    <w:lvl w:ilvl="0" w:tplc="0FB4B7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10F6F49"/>
    <w:multiLevelType w:val="hybridMultilevel"/>
    <w:tmpl w:val="34342BBC"/>
    <w:lvl w:ilvl="0" w:tplc="04090009">
      <w:start w:val="1"/>
      <w:numFmt w:val="bullet"/>
      <w:lvlText w:val=""/>
      <w:lvlJc w:val="left"/>
      <w:pPr>
        <w:ind w:left="2000" w:hanging="400"/>
      </w:pPr>
      <w:rPr>
        <w:rFonts w:ascii="Wingdings" w:hAnsi="Wingding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30">
    <w:nsid w:val="513818DB"/>
    <w:multiLevelType w:val="hybridMultilevel"/>
    <w:tmpl w:val="01B86B12"/>
    <w:lvl w:ilvl="0" w:tplc="04090009">
      <w:start w:val="1"/>
      <w:numFmt w:val="bullet"/>
      <w:lvlText w:val=""/>
      <w:lvlJc w:val="left"/>
      <w:pPr>
        <w:ind w:left="800" w:hanging="40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142264F"/>
    <w:multiLevelType w:val="hybridMultilevel"/>
    <w:tmpl w:val="73BA2040"/>
    <w:lvl w:ilvl="0" w:tplc="5552A86A">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AFE1270"/>
    <w:multiLevelType w:val="hybridMultilevel"/>
    <w:tmpl w:val="E9D8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0CAEA42">
      <w:start w:val="2"/>
      <w:numFmt w:val="bullet"/>
      <w:lvlText w:val="-"/>
      <w:lvlJc w:val="left"/>
      <w:pPr>
        <w:ind w:left="2880" w:hanging="360"/>
      </w:pPr>
      <w:rPr>
        <w:rFonts w:ascii="Times New Roman" w:eastAsia="바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FE6040"/>
    <w:multiLevelType w:val="hybridMultilevel"/>
    <w:tmpl w:val="39165966"/>
    <w:lvl w:ilvl="0" w:tplc="53041E42">
      <w:start w:val="1"/>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E220176"/>
    <w:multiLevelType w:val="hybridMultilevel"/>
    <w:tmpl w:val="EF508A74"/>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E524C17"/>
    <w:multiLevelType w:val="hybridMultilevel"/>
    <w:tmpl w:val="BB809568"/>
    <w:lvl w:ilvl="0" w:tplc="3052088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FD81A7A"/>
    <w:multiLevelType w:val="hybridMultilevel"/>
    <w:tmpl w:val="18280BF2"/>
    <w:lvl w:ilvl="0" w:tplc="8DD6BB2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6342069"/>
    <w:multiLevelType w:val="hybridMultilevel"/>
    <w:tmpl w:val="AD62399C"/>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9B50824"/>
    <w:multiLevelType w:val="hybridMultilevel"/>
    <w:tmpl w:val="E4228544"/>
    <w:lvl w:ilvl="0" w:tplc="426EDF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1145A93"/>
    <w:multiLevelType w:val="hybridMultilevel"/>
    <w:tmpl w:val="D3A86876"/>
    <w:lvl w:ilvl="0" w:tplc="E0A83BC8">
      <w:start w:val="2"/>
      <w:numFmt w:val="bullet"/>
      <w:lvlText w:val="-"/>
      <w:lvlJc w:val="left"/>
      <w:pPr>
        <w:ind w:left="760" w:hanging="360"/>
      </w:pPr>
      <w:rPr>
        <w:rFonts w:ascii="Times New Roman" w:eastAsia="바탕"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75559F9"/>
    <w:multiLevelType w:val="hybridMultilevel"/>
    <w:tmpl w:val="84007ADE"/>
    <w:lvl w:ilvl="0" w:tplc="36D609C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C1C07FC"/>
    <w:multiLevelType w:val="hybridMultilevel"/>
    <w:tmpl w:val="9E98C05A"/>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8410EC04">
      <w:numFmt w:val="bullet"/>
      <w:lvlText w:val="-"/>
      <w:lvlJc w:val="left"/>
      <w:pPr>
        <w:ind w:left="1600" w:hanging="400"/>
      </w:pPr>
      <w:rPr>
        <w:rFonts w:ascii="Calibri" w:eastAsia="SimSun" w:hAnsi="Calibri" w:cs="Times New Roman" w:hint="default"/>
      </w:rPr>
    </w:lvl>
    <w:lvl w:ilvl="3" w:tplc="8410EC04">
      <w:numFmt w:val="bullet"/>
      <w:lvlText w:val="-"/>
      <w:lvlJc w:val="left"/>
      <w:pPr>
        <w:ind w:left="2000" w:hanging="400"/>
      </w:pPr>
      <w:rPr>
        <w:rFonts w:ascii="Calibri" w:eastAsia="SimSun" w:hAnsi="Calibri"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C5069B5"/>
    <w:multiLevelType w:val="hybridMultilevel"/>
    <w:tmpl w:val="6738320A"/>
    <w:lvl w:ilvl="0" w:tplc="527A8A2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D3D6D6D"/>
    <w:multiLevelType w:val="hybridMultilevel"/>
    <w:tmpl w:val="DF382BF0"/>
    <w:lvl w:ilvl="0" w:tplc="BB5C481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1"/>
  </w:num>
  <w:num w:numId="3">
    <w:abstractNumId w:val="41"/>
  </w:num>
  <w:num w:numId="4">
    <w:abstractNumId w:val="31"/>
  </w:num>
  <w:num w:numId="5">
    <w:abstractNumId w:val="12"/>
  </w:num>
  <w:num w:numId="6">
    <w:abstractNumId w:val="7"/>
  </w:num>
  <w:num w:numId="7">
    <w:abstractNumId w:val="2"/>
  </w:num>
  <w:num w:numId="8">
    <w:abstractNumId w:val="23"/>
  </w:num>
  <w:num w:numId="9">
    <w:abstractNumId w:val="45"/>
  </w:num>
  <w:num w:numId="10">
    <w:abstractNumId w:val="11"/>
  </w:num>
  <w:num w:numId="11">
    <w:abstractNumId w:val="25"/>
  </w:num>
  <w:num w:numId="12">
    <w:abstractNumId w:val="28"/>
  </w:num>
  <w:num w:numId="13">
    <w:abstractNumId w:val="21"/>
  </w:num>
  <w:num w:numId="14">
    <w:abstractNumId w:val="17"/>
  </w:num>
  <w:num w:numId="15">
    <w:abstractNumId w:val="44"/>
  </w:num>
  <w:num w:numId="16">
    <w:abstractNumId w:val="36"/>
  </w:num>
  <w:num w:numId="17">
    <w:abstractNumId w:val="8"/>
  </w:num>
  <w:num w:numId="18">
    <w:abstractNumId w:val="32"/>
  </w:num>
  <w:num w:numId="19">
    <w:abstractNumId w:val="37"/>
  </w:num>
  <w:num w:numId="20">
    <w:abstractNumId w:val="42"/>
  </w:num>
  <w:num w:numId="21">
    <w:abstractNumId w:val="9"/>
  </w:num>
  <w:num w:numId="22">
    <w:abstractNumId w:val="20"/>
  </w:num>
  <w:num w:numId="23">
    <w:abstractNumId w:val="4"/>
  </w:num>
  <w:num w:numId="24">
    <w:abstractNumId w:val="16"/>
  </w:num>
  <w:num w:numId="25">
    <w:abstractNumId w:val="15"/>
  </w:num>
  <w:num w:numId="26">
    <w:abstractNumId w:val="0"/>
  </w:num>
  <w:num w:numId="27">
    <w:abstractNumId w:val="33"/>
  </w:num>
  <w:num w:numId="28">
    <w:abstractNumId w:val="14"/>
  </w:num>
  <w:num w:numId="29">
    <w:abstractNumId w:val="26"/>
  </w:num>
  <w:num w:numId="30">
    <w:abstractNumId w:val="13"/>
  </w:num>
  <w:num w:numId="31">
    <w:abstractNumId w:val="35"/>
  </w:num>
  <w:num w:numId="32">
    <w:abstractNumId w:val="5"/>
  </w:num>
  <w:num w:numId="33">
    <w:abstractNumId w:val="3"/>
  </w:num>
  <w:num w:numId="34">
    <w:abstractNumId w:val="38"/>
  </w:num>
  <w:num w:numId="35">
    <w:abstractNumId w:val="40"/>
  </w:num>
  <w:num w:numId="36">
    <w:abstractNumId w:val="39"/>
  </w:num>
  <w:num w:numId="37">
    <w:abstractNumId w:val="10"/>
  </w:num>
  <w:num w:numId="38">
    <w:abstractNumId w:val="18"/>
  </w:num>
  <w:num w:numId="39">
    <w:abstractNumId w:val="27"/>
  </w:num>
  <w:num w:numId="40">
    <w:abstractNumId w:val="34"/>
  </w:num>
  <w:num w:numId="41">
    <w:abstractNumId w:val="30"/>
  </w:num>
  <w:num w:numId="42">
    <w:abstractNumId w:val="43"/>
  </w:num>
  <w:num w:numId="43">
    <w:abstractNumId w:val="29"/>
  </w:num>
  <w:num w:numId="44">
    <w:abstractNumId w:val="24"/>
  </w:num>
  <w:num w:numId="45">
    <w:abstractNumId w:val="6"/>
  </w:num>
  <w:num w:numId="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30A8"/>
    <w:rsid w:val="00003B49"/>
    <w:rsid w:val="0000581F"/>
    <w:rsid w:val="00005DC3"/>
    <w:rsid w:val="00006AF1"/>
    <w:rsid w:val="00007CA9"/>
    <w:rsid w:val="0001000F"/>
    <w:rsid w:val="00011403"/>
    <w:rsid w:val="00012911"/>
    <w:rsid w:val="00014183"/>
    <w:rsid w:val="00021538"/>
    <w:rsid w:val="00021997"/>
    <w:rsid w:val="00023A75"/>
    <w:rsid w:val="000243C8"/>
    <w:rsid w:val="0002587B"/>
    <w:rsid w:val="00030976"/>
    <w:rsid w:val="00031086"/>
    <w:rsid w:val="000316B9"/>
    <w:rsid w:val="00031ADF"/>
    <w:rsid w:val="00032C17"/>
    <w:rsid w:val="00037218"/>
    <w:rsid w:val="000412FF"/>
    <w:rsid w:val="00043C1E"/>
    <w:rsid w:val="00044A28"/>
    <w:rsid w:val="00045BF6"/>
    <w:rsid w:val="00045D88"/>
    <w:rsid w:val="00051638"/>
    <w:rsid w:val="00052BF7"/>
    <w:rsid w:val="00054092"/>
    <w:rsid w:val="0005415A"/>
    <w:rsid w:val="00057949"/>
    <w:rsid w:val="00060A94"/>
    <w:rsid w:val="00060B91"/>
    <w:rsid w:val="000630F2"/>
    <w:rsid w:val="00063FE5"/>
    <w:rsid w:val="0006430A"/>
    <w:rsid w:val="00065DA3"/>
    <w:rsid w:val="000669F9"/>
    <w:rsid w:val="000728C8"/>
    <w:rsid w:val="00072963"/>
    <w:rsid w:val="00077913"/>
    <w:rsid w:val="0008271B"/>
    <w:rsid w:val="00084C86"/>
    <w:rsid w:val="00087BAD"/>
    <w:rsid w:val="0009085A"/>
    <w:rsid w:val="00090F74"/>
    <w:rsid w:val="000922AD"/>
    <w:rsid w:val="00092C0C"/>
    <w:rsid w:val="00092DA6"/>
    <w:rsid w:val="00093C24"/>
    <w:rsid w:val="00095D2D"/>
    <w:rsid w:val="0009668A"/>
    <w:rsid w:val="0009690C"/>
    <w:rsid w:val="00096F63"/>
    <w:rsid w:val="000A1B9F"/>
    <w:rsid w:val="000A36BE"/>
    <w:rsid w:val="000A5139"/>
    <w:rsid w:val="000A6EB4"/>
    <w:rsid w:val="000A755E"/>
    <w:rsid w:val="000B1973"/>
    <w:rsid w:val="000B39FD"/>
    <w:rsid w:val="000B426A"/>
    <w:rsid w:val="000B44CB"/>
    <w:rsid w:val="000B51AA"/>
    <w:rsid w:val="000B54AD"/>
    <w:rsid w:val="000C1F3E"/>
    <w:rsid w:val="000C25DB"/>
    <w:rsid w:val="000C57B2"/>
    <w:rsid w:val="000C5B97"/>
    <w:rsid w:val="000C618E"/>
    <w:rsid w:val="000C6778"/>
    <w:rsid w:val="000D574E"/>
    <w:rsid w:val="000D5AFD"/>
    <w:rsid w:val="000D5EB0"/>
    <w:rsid w:val="000D6D26"/>
    <w:rsid w:val="000E3A66"/>
    <w:rsid w:val="000E4BFC"/>
    <w:rsid w:val="000E6BBF"/>
    <w:rsid w:val="000F0FDC"/>
    <w:rsid w:val="000F48D6"/>
    <w:rsid w:val="000F4DB2"/>
    <w:rsid w:val="000F5BAB"/>
    <w:rsid w:val="000F7117"/>
    <w:rsid w:val="001018EC"/>
    <w:rsid w:val="00102D90"/>
    <w:rsid w:val="00102EF9"/>
    <w:rsid w:val="00103C77"/>
    <w:rsid w:val="00106A12"/>
    <w:rsid w:val="00110E54"/>
    <w:rsid w:val="00111420"/>
    <w:rsid w:val="001141D6"/>
    <w:rsid w:val="00115B56"/>
    <w:rsid w:val="0011625A"/>
    <w:rsid w:val="00116462"/>
    <w:rsid w:val="00117E42"/>
    <w:rsid w:val="0012088B"/>
    <w:rsid w:val="00123651"/>
    <w:rsid w:val="00125132"/>
    <w:rsid w:val="0012675F"/>
    <w:rsid w:val="00130F3F"/>
    <w:rsid w:val="00131C1C"/>
    <w:rsid w:val="00132367"/>
    <w:rsid w:val="001325E5"/>
    <w:rsid w:val="00133569"/>
    <w:rsid w:val="00134BF2"/>
    <w:rsid w:val="00135CE6"/>
    <w:rsid w:val="0013687D"/>
    <w:rsid w:val="00141ED5"/>
    <w:rsid w:val="0014202B"/>
    <w:rsid w:val="0014238B"/>
    <w:rsid w:val="00142D42"/>
    <w:rsid w:val="00143166"/>
    <w:rsid w:val="00145768"/>
    <w:rsid w:val="00145AEB"/>
    <w:rsid w:val="0014633D"/>
    <w:rsid w:val="00146C39"/>
    <w:rsid w:val="00154462"/>
    <w:rsid w:val="00155035"/>
    <w:rsid w:val="00156848"/>
    <w:rsid w:val="00156BDE"/>
    <w:rsid w:val="00157FB6"/>
    <w:rsid w:val="0016000F"/>
    <w:rsid w:val="00161D40"/>
    <w:rsid w:val="001626D8"/>
    <w:rsid w:val="0016276E"/>
    <w:rsid w:val="00164847"/>
    <w:rsid w:val="00171197"/>
    <w:rsid w:val="00171CC9"/>
    <w:rsid w:val="001756F3"/>
    <w:rsid w:val="00175B5E"/>
    <w:rsid w:val="00177B9C"/>
    <w:rsid w:val="00180176"/>
    <w:rsid w:val="00180805"/>
    <w:rsid w:val="00181233"/>
    <w:rsid w:val="001815BC"/>
    <w:rsid w:val="00181673"/>
    <w:rsid w:val="00182B03"/>
    <w:rsid w:val="00183E91"/>
    <w:rsid w:val="00185AA5"/>
    <w:rsid w:val="00185F32"/>
    <w:rsid w:val="00186033"/>
    <w:rsid w:val="00187F07"/>
    <w:rsid w:val="00190BB8"/>
    <w:rsid w:val="00193259"/>
    <w:rsid w:val="00194F2E"/>
    <w:rsid w:val="00196AEC"/>
    <w:rsid w:val="0019714D"/>
    <w:rsid w:val="0019735B"/>
    <w:rsid w:val="001A1173"/>
    <w:rsid w:val="001A34EC"/>
    <w:rsid w:val="001A3837"/>
    <w:rsid w:val="001A41C4"/>
    <w:rsid w:val="001A741C"/>
    <w:rsid w:val="001A7FDC"/>
    <w:rsid w:val="001B0600"/>
    <w:rsid w:val="001B24D4"/>
    <w:rsid w:val="001B2F15"/>
    <w:rsid w:val="001B34BE"/>
    <w:rsid w:val="001B4C03"/>
    <w:rsid w:val="001B6C90"/>
    <w:rsid w:val="001C0D2C"/>
    <w:rsid w:val="001C0DD9"/>
    <w:rsid w:val="001C5B1B"/>
    <w:rsid w:val="001D00F6"/>
    <w:rsid w:val="001D105B"/>
    <w:rsid w:val="001D321E"/>
    <w:rsid w:val="001D340E"/>
    <w:rsid w:val="001D3C5B"/>
    <w:rsid w:val="001D6538"/>
    <w:rsid w:val="001D7CDB"/>
    <w:rsid w:val="001E0E22"/>
    <w:rsid w:val="001E2292"/>
    <w:rsid w:val="001E426A"/>
    <w:rsid w:val="001E7942"/>
    <w:rsid w:val="001F244F"/>
    <w:rsid w:val="001F27FD"/>
    <w:rsid w:val="001F3DA5"/>
    <w:rsid w:val="001F7422"/>
    <w:rsid w:val="002013E8"/>
    <w:rsid w:val="00202388"/>
    <w:rsid w:val="00203D57"/>
    <w:rsid w:val="0020458C"/>
    <w:rsid w:val="002077E0"/>
    <w:rsid w:val="002143BA"/>
    <w:rsid w:val="00215190"/>
    <w:rsid w:val="00215D97"/>
    <w:rsid w:val="002201E3"/>
    <w:rsid w:val="00220CFF"/>
    <w:rsid w:val="002220EA"/>
    <w:rsid w:val="00224156"/>
    <w:rsid w:val="00224CA2"/>
    <w:rsid w:val="002275B3"/>
    <w:rsid w:val="00233DC1"/>
    <w:rsid w:val="00233F8B"/>
    <w:rsid w:val="00234F09"/>
    <w:rsid w:val="00235375"/>
    <w:rsid w:val="00235EAE"/>
    <w:rsid w:val="002370FA"/>
    <w:rsid w:val="00240EF2"/>
    <w:rsid w:val="00241F15"/>
    <w:rsid w:val="002426F4"/>
    <w:rsid w:val="002435FE"/>
    <w:rsid w:val="00244E8C"/>
    <w:rsid w:val="00245852"/>
    <w:rsid w:val="002503B8"/>
    <w:rsid w:val="002536D3"/>
    <w:rsid w:val="00261EF2"/>
    <w:rsid w:val="002635A5"/>
    <w:rsid w:val="002664C3"/>
    <w:rsid w:val="00271AB9"/>
    <w:rsid w:val="00272011"/>
    <w:rsid w:val="002761EF"/>
    <w:rsid w:val="002775FD"/>
    <w:rsid w:val="00281E66"/>
    <w:rsid w:val="00282527"/>
    <w:rsid w:val="00283535"/>
    <w:rsid w:val="002837C2"/>
    <w:rsid w:val="002853D1"/>
    <w:rsid w:val="00286E84"/>
    <w:rsid w:val="00287350"/>
    <w:rsid w:val="002900AD"/>
    <w:rsid w:val="00291981"/>
    <w:rsid w:val="002933CF"/>
    <w:rsid w:val="00293AE9"/>
    <w:rsid w:val="002954DC"/>
    <w:rsid w:val="00297C11"/>
    <w:rsid w:val="00297C52"/>
    <w:rsid w:val="00297D31"/>
    <w:rsid w:val="002A0548"/>
    <w:rsid w:val="002A5CA9"/>
    <w:rsid w:val="002A7B64"/>
    <w:rsid w:val="002B4B0C"/>
    <w:rsid w:val="002B72EC"/>
    <w:rsid w:val="002C2038"/>
    <w:rsid w:val="002D04D0"/>
    <w:rsid w:val="002D0EF1"/>
    <w:rsid w:val="002D195F"/>
    <w:rsid w:val="002D2752"/>
    <w:rsid w:val="002D2987"/>
    <w:rsid w:val="002D2D94"/>
    <w:rsid w:val="002D31FE"/>
    <w:rsid w:val="002D394C"/>
    <w:rsid w:val="002D5EF6"/>
    <w:rsid w:val="002D6D92"/>
    <w:rsid w:val="002D7F83"/>
    <w:rsid w:val="002E02F8"/>
    <w:rsid w:val="002E2163"/>
    <w:rsid w:val="002E2FAF"/>
    <w:rsid w:val="002E5584"/>
    <w:rsid w:val="002F13C9"/>
    <w:rsid w:val="002F1B1C"/>
    <w:rsid w:val="002F20F0"/>
    <w:rsid w:val="002F2870"/>
    <w:rsid w:val="002F342B"/>
    <w:rsid w:val="00300787"/>
    <w:rsid w:val="00300EB2"/>
    <w:rsid w:val="0030778B"/>
    <w:rsid w:val="0031050B"/>
    <w:rsid w:val="00310647"/>
    <w:rsid w:val="00312988"/>
    <w:rsid w:val="00314785"/>
    <w:rsid w:val="0031582A"/>
    <w:rsid w:val="00315E50"/>
    <w:rsid w:val="00317C33"/>
    <w:rsid w:val="00321397"/>
    <w:rsid w:val="00321E5E"/>
    <w:rsid w:val="00323076"/>
    <w:rsid w:val="0032315B"/>
    <w:rsid w:val="00326CA0"/>
    <w:rsid w:val="00327525"/>
    <w:rsid w:val="00327A2C"/>
    <w:rsid w:val="00330D9B"/>
    <w:rsid w:val="0033155D"/>
    <w:rsid w:val="003328B1"/>
    <w:rsid w:val="0033361E"/>
    <w:rsid w:val="00337A77"/>
    <w:rsid w:val="00342405"/>
    <w:rsid w:val="00343C8F"/>
    <w:rsid w:val="0034633A"/>
    <w:rsid w:val="00350C6C"/>
    <w:rsid w:val="0035137D"/>
    <w:rsid w:val="00352645"/>
    <w:rsid w:val="00361B65"/>
    <w:rsid w:val="00361E2C"/>
    <w:rsid w:val="00365372"/>
    <w:rsid w:val="003765F8"/>
    <w:rsid w:val="003775EE"/>
    <w:rsid w:val="00383586"/>
    <w:rsid w:val="00383F98"/>
    <w:rsid w:val="0038410B"/>
    <w:rsid w:val="003841AB"/>
    <w:rsid w:val="00390547"/>
    <w:rsid w:val="00391AF7"/>
    <w:rsid w:val="00392784"/>
    <w:rsid w:val="003934AB"/>
    <w:rsid w:val="00393F35"/>
    <w:rsid w:val="003969F9"/>
    <w:rsid w:val="003A1EDE"/>
    <w:rsid w:val="003A2B29"/>
    <w:rsid w:val="003A4EB9"/>
    <w:rsid w:val="003A75D1"/>
    <w:rsid w:val="003B1BFA"/>
    <w:rsid w:val="003B382D"/>
    <w:rsid w:val="003B3FCE"/>
    <w:rsid w:val="003B4328"/>
    <w:rsid w:val="003B6743"/>
    <w:rsid w:val="003B7786"/>
    <w:rsid w:val="003C3F12"/>
    <w:rsid w:val="003C4BB8"/>
    <w:rsid w:val="003C5412"/>
    <w:rsid w:val="003D2CF1"/>
    <w:rsid w:val="003D53D1"/>
    <w:rsid w:val="003E0FFC"/>
    <w:rsid w:val="003E45B0"/>
    <w:rsid w:val="003E6034"/>
    <w:rsid w:val="003E6F11"/>
    <w:rsid w:val="003E7378"/>
    <w:rsid w:val="003E763F"/>
    <w:rsid w:val="003F1428"/>
    <w:rsid w:val="003F3B1F"/>
    <w:rsid w:val="003F4C71"/>
    <w:rsid w:val="003F6563"/>
    <w:rsid w:val="003F6BAB"/>
    <w:rsid w:val="003F79BA"/>
    <w:rsid w:val="004026CF"/>
    <w:rsid w:val="00402CE2"/>
    <w:rsid w:val="00403471"/>
    <w:rsid w:val="00404342"/>
    <w:rsid w:val="00404B0B"/>
    <w:rsid w:val="00404DC6"/>
    <w:rsid w:val="004113D3"/>
    <w:rsid w:val="00416CEB"/>
    <w:rsid w:val="0042035D"/>
    <w:rsid w:val="00421BD2"/>
    <w:rsid w:val="00424049"/>
    <w:rsid w:val="004252D0"/>
    <w:rsid w:val="00425EBD"/>
    <w:rsid w:val="004273D7"/>
    <w:rsid w:val="00431E84"/>
    <w:rsid w:val="00432020"/>
    <w:rsid w:val="004355BA"/>
    <w:rsid w:val="00437713"/>
    <w:rsid w:val="00440EE6"/>
    <w:rsid w:val="0044377D"/>
    <w:rsid w:val="00443A0F"/>
    <w:rsid w:val="004449B2"/>
    <w:rsid w:val="00444BC1"/>
    <w:rsid w:val="00446F76"/>
    <w:rsid w:val="0044731D"/>
    <w:rsid w:val="00450D1D"/>
    <w:rsid w:val="0045250B"/>
    <w:rsid w:val="004527CC"/>
    <w:rsid w:val="00455B54"/>
    <w:rsid w:val="00456982"/>
    <w:rsid w:val="00457F85"/>
    <w:rsid w:val="004619D1"/>
    <w:rsid w:val="004632C8"/>
    <w:rsid w:val="00463A0B"/>
    <w:rsid w:val="0046452E"/>
    <w:rsid w:val="00464CBC"/>
    <w:rsid w:val="00465267"/>
    <w:rsid w:val="00465A8A"/>
    <w:rsid w:val="00466274"/>
    <w:rsid w:val="004707A1"/>
    <w:rsid w:val="00471215"/>
    <w:rsid w:val="00472967"/>
    <w:rsid w:val="00472C7A"/>
    <w:rsid w:val="00474763"/>
    <w:rsid w:val="00474A3C"/>
    <w:rsid w:val="00475F48"/>
    <w:rsid w:val="00477142"/>
    <w:rsid w:val="0048005E"/>
    <w:rsid w:val="004871B0"/>
    <w:rsid w:val="004903EC"/>
    <w:rsid w:val="00490B90"/>
    <w:rsid w:val="00491DA6"/>
    <w:rsid w:val="00492941"/>
    <w:rsid w:val="0049297A"/>
    <w:rsid w:val="00493D0C"/>
    <w:rsid w:val="00493D24"/>
    <w:rsid w:val="00494320"/>
    <w:rsid w:val="004951C6"/>
    <w:rsid w:val="004A29BE"/>
    <w:rsid w:val="004A5F20"/>
    <w:rsid w:val="004B086A"/>
    <w:rsid w:val="004B0E12"/>
    <w:rsid w:val="004B2036"/>
    <w:rsid w:val="004B29AD"/>
    <w:rsid w:val="004B2C70"/>
    <w:rsid w:val="004B2CCE"/>
    <w:rsid w:val="004B30B6"/>
    <w:rsid w:val="004B3A85"/>
    <w:rsid w:val="004B568B"/>
    <w:rsid w:val="004B7AAA"/>
    <w:rsid w:val="004C01AE"/>
    <w:rsid w:val="004C0C9A"/>
    <w:rsid w:val="004C1468"/>
    <w:rsid w:val="004C5DBA"/>
    <w:rsid w:val="004C78DD"/>
    <w:rsid w:val="004D2852"/>
    <w:rsid w:val="004D3CE9"/>
    <w:rsid w:val="004D6F0A"/>
    <w:rsid w:val="004D7CA6"/>
    <w:rsid w:val="004E33C8"/>
    <w:rsid w:val="004E3694"/>
    <w:rsid w:val="004E3905"/>
    <w:rsid w:val="004E3F9F"/>
    <w:rsid w:val="004E4546"/>
    <w:rsid w:val="004E4BAF"/>
    <w:rsid w:val="004E5023"/>
    <w:rsid w:val="004E6DBA"/>
    <w:rsid w:val="004E6E56"/>
    <w:rsid w:val="004E704B"/>
    <w:rsid w:val="004F1E51"/>
    <w:rsid w:val="004F2F5C"/>
    <w:rsid w:val="004F5DC6"/>
    <w:rsid w:val="004F71EF"/>
    <w:rsid w:val="004F7CD9"/>
    <w:rsid w:val="00504C5C"/>
    <w:rsid w:val="0050669A"/>
    <w:rsid w:val="00506914"/>
    <w:rsid w:val="005103B2"/>
    <w:rsid w:val="00510A3A"/>
    <w:rsid w:val="0051116A"/>
    <w:rsid w:val="005113C2"/>
    <w:rsid w:val="00513033"/>
    <w:rsid w:val="00513578"/>
    <w:rsid w:val="00514369"/>
    <w:rsid w:val="00516502"/>
    <w:rsid w:val="005229F4"/>
    <w:rsid w:val="005275EB"/>
    <w:rsid w:val="00527842"/>
    <w:rsid w:val="0053010F"/>
    <w:rsid w:val="005303E5"/>
    <w:rsid w:val="00530463"/>
    <w:rsid w:val="0053228F"/>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7D0F"/>
    <w:rsid w:val="00562E86"/>
    <w:rsid w:val="00565C5C"/>
    <w:rsid w:val="00566CDE"/>
    <w:rsid w:val="00567E0E"/>
    <w:rsid w:val="005701A9"/>
    <w:rsid w:val="00571B9D"/>
    <w:rsid w:val="00572B7F"/>
    <w:rsid w:val="00574181"/>
    <w:rsid w:val="0058102C"/>
    <w:rsid w:val="005827CC"/>
    <w:rsid w:val="00582BFF"/>
    <w:rsid w:val="00583F0C"/>
    <w:rsid w:val="00585441"/>
    <w:rsid w:val="0059003D"/>
    <w:rsid w:val="005915D7"/>
    <w:rsid w:val="00592F9A"/>
    <w:rsid w:val="00593CFD"/>
    <w:rsid w:val="00594FD9"/>
    <w:rsid w:val="00596A8A"/>
    <w:rsid w:val="00597904"/>
    <w:rsid w:val="00597E69"/>
    <w:rsid w:val="005A089D"/>
    <w:rsid w:val="005A3320"/>
    <w:rsid w:val="005A34DC"/>
    <w:rsid w:val="005A3B41"/>
    <w:rsid w:val="005A5ED1"/>
    <w:rsid w:val="005A6539"/>
    <w:rsid w:val="005A67CD"/>
    <w:rsid w:val="005A6F9D"/>
    <w:rsid w:val="005A6FD5"/>
    <w:rsid w:val="005B0E31"/>
    <w:rsid w:val="005B161B"/>
    <w:rsid w:val="005B1E63"/>
    <w:rsid w:val="005B261C"/>
    <w:rsid w:val="005B35BC"/>
    <w:rsid w:val="005B42A7"/>
    <w:rsid w:val="005B5614"/>
    <w:rsid w:val="005B6ACE"/>
    <w:rsid w:val="005C03E5"/>
    <w:rsid w:val="005C074F"/>
    <w:rsid w:val="005C1CE3"/>
    <w:rsid w:val="005C3160"/>
    <w:rsid w:val="005C32A4"/>
    <w:rsid w:val="005C492F"/>
    <w:rsid w:val="005C4F97"/>
    <w:rsid w:val="005C51A9"/>
    <w:rsid w:val="005C5D0E"/>
    <w:rsid w:val="005D0053"/>
    <w:rsid w:val="005D04A0"/>
    <w:rsid w:val="005D08DA"/>
    <w:rsid w:val="005D0F2F"/>
    <w:rsid w:val="005D1579"/>
    <w:rsid w:val="005D2034"/>
    <w:rsid w:val="005D25B3"/>
    <w:rsid w:val="005D2904"/>
    <w:rsid w:val="005D3F68"/>
    <w:rsid w:val="005D5B93"/>
    <w:rsid w:val="005E008C"/>
    <w:rsid w:val="005E1BD4"/>
    <w:rsid w:val="005E1ED2"/>
    <w:rsid w:val="005E3A7C"/>
    <w:rsid w:val="005E463B"/>
    <w:rsid w:val="005E749A"/>
    <w:rsid w:val="005E74DD"/>
    <w:rsid w:val="005F502F"/>
    <w:rsid w:val="005F5F74"/>
    <w:rsid w:val="006040FC"/>
    <w:rsid w:val="006043F2"/>
    <w:rsid w:val="00604696"/>
    <w:rsid w:val="00605537"/>
    <w:rsid w:val="0060614B"/>
    <w:rsid w:val="0060786F"/>
    <w:rsid w:val="00610426"/>
    <w:rsid w:val="00611D1F"/>
    <w:rsid w:val="00612C3D"/>
    <w:rsid w:val="00616207"/>
    <w:rsid w:val="00616F62"/>
    <w:rsid w:val="00617AA3"/>
    <w:rsid w:val="006200E9"/>
    <w:rsid w:val="00622D7C"/>
    <w:rsid w:val="00623B69"/>
    <w:rsid w:val="00624C15"/>
    <w:rsid w:val="006252B4"/>
    <w:rsid w:val="006313ED"/>
    <w:rsid w:val="00633D28"/>
    <w:rsid w:val="00633E39"/>
    <w:rsid w:val="0063658E"/>
    <w:rsid w:val="00636D15"/>
    <w:rsid w:val="006407FA"/>
    <w:rsid w:val="00643423"/>
    <w:rsid w:val="006447A0"/>
    <w:rsid w:val="006449BF"/>
    <w:rsid w:val="00644FB9"/>
    <w:rsid w:val="00647DCD"/>
    <w:rsid w:val="006513F9"/>
    <w:rsid w:val="00653062"/>
    <w:rsid w:val="006541B8"/>
    <w:rsid w:val="006557E5"/>
    <w:rsid w:val="00655995"/>
    <w:rsid w:val="00660487"/>
    <w:rsid w:val="00660ECE"/>
    <w:rsid w:val="00664E71"/>
    <w:rsid w:val="00667461"/>
    <w:rsid w:val="00667B41"/>
    <w:rsid w:val="00670950"/>
    <w:rsid w:val="00670BA9"/>
    <w:rsid w:val="0067242F"/>
    <w:rsid w:val="00674828"/>
    <w:rsid w:val="00675EC2"/>
    <w:rsid w:val="006766AE"/>
    <w:rsid w:val="006769BD"/>
    <w:rsid w:val="00676A6C"/>
    <w:rsid w:val="00680C3C"/>
    <w:rsid w:val="00682DDB"/>
    <w:rsid w:val="0068388A"/>
    <w:rsid w:val="00687C11"/>
    <w:rsid w:val="00690CF7"/>
    <w:rsid w:val="00691D55"/>
    <w:rsid w:val="00693AAD"/>
    <w:rsid w:val="00693B3B"/>
    <w:rsid w:val="0069552E"/>
    <w:rsid w:val="00695CBF"/>
    <w:rsid w:val="00697558"/>
    <w:rsid w:val="006979A0"/>
    <w:rsid w:val="00697C97"/>
    <w:rsid w:val="006A6716"/>
    <w:rsid w:val="006A6DE2"/>
    <w:rsid w:val="006B0F44"/>
    <w:rsid w:val="006B14DF"/>
    <w:rsid w:val="006B2507"/>
    <w:rsid w:val="006B3DCB"/>
    <w:rsid w:val="006B5BBC"/>
    <w:rsid w:val="006B5CBF"/>
    <w:rsid w:val="006B6428"/>
    <w:rsid w:val="006B7B6C"/>
    <w:rsid w:val="006C03EE"/>
    <w:rsid w:val="006C106D"/>
    <w:rsid w:val="006C1979"/>
    <w:rsid w:val="006C2142"/>
    <w:rsid w:val="006C2E5A"/>
    <w:rsid w:val="006C38F6"/>
    <w:rsid w:val="006C462D"/>
    <w:rsid w:val="006C72A8"/>
    <w:rsid w:val="006D058E"/>
    <w:rsid w:val="006D0B87"/>
    <w:rsid w:val="006D1949"/>
    <w:rsid w:val="006D6163"/>
    <w:rsid w:val="006D6FA6"/>
    <w:rsid w:val="006D7129"/>
    <w:rsid w:val="006E1277"/>
    <w:rsid w:val="006E4E45"/>
    <w:rsid w:val="006E6F5F"/>
    <w:rsid w:val="006F0E3D"/>
    <w:rsid w:val="006F149C"/>
    <w:rsid w:val="006F1969"/>
    <w:rsid w:val="006F329C"/>
    <w:rsid w:val="006F392E"/>
    <w:rsid w:val="007022BD"/>
    <w:rsid w:val="00703665"/>
    <w:rsid w:val="00705324"/>
    <w:rsid w:val="00705518"/>
    <w:rsid w:val="007060DB"/>
    <w:rsid w:val="00707163"/>
    <w:rsid w:val="00710AE6"/>
    <w:rsid w:val="00711780"/>
    <w:rsid w:val="00713359"/>
    <w:rsid w:val="00715177"/>
    <w:rsid w:val="00716ED3"/>
    <w:rsid w:val="00717CDF"/>
    <w:rsid w:val="00725406"/>
    <w:rsid w:val="007268C4"/>
    <w:rsid w:val="00727667"/>
    <w:rsid w:val="00731DD6"/>
    <w:rsid w:val="00732A83"/>
    <w:rsid w:val="00734B1E"/>
    <w:rsid w:val="00735493"/>
    <w:rsid w:val="007356BE"/>
    <w:rsid w:val="00735D56"/>
    <w:rsid w:val="00736A0D"/>
    <w:rsid w:val="00736C05"/>
    <w:rsid w:val="007401C4"/>
    <w:rsid w:val="00741346"/>
    <w:rsid w:val="00741BB6"/>
    <w:rsid w:val="007428F2"/>
    <w:rsid w:val="00744A34"/>
    <w:rsid w:val="00745F5A"/>
    <w:rsid w:val="007476DA"/>
    <w:rsid w:val="00750228"/>
    <w:rsid w:val="007507B1"/>
    <w:rsid w:val="00750A15"/>
    <w:rsid w:val="00752256"/>
    <w:rsid w:val="00752750"/>
    <w:rsid w:val="00752B4E"/>
    <w:rsid w:val="0075381A"/>
    <w:rsid w:val="0075404E"/>
    <w:rsid w:val="00755293"/>
    <w:rsid w:val="0075549C"/>
    <w:rsid w:val="0076149B"/>
    <w:rsid w:val="00763735"/>
    <w:rsid w:val="007648CF"/>
    <w:rsid w:val="00765D30"/>
    <w:rsid w:val="00767785"/>
    <w:rsid w:val="00776803"/>
    <w:rsid w:val="00777E8C"/>
    <w:rsid w:val="007821D7"/>
    <w:rsid w:val="007824F8"/>
    <w:rsid w:val="00782BF6"/>
    <w:rsid w:val="007860E7"/>
    <w:rsid w:val="00790415"/>
    <w:rsid w:val="00790FDB"/>
    <w:rsid w:val="007948DD"/>
    <w:rsid w:val="00796420"/>
    <w:rsid w:val="00797CA3"/>
    <w:rsid w:val="007A012C"/>
    <w:rsid w:val="007A0698"/>
    <w:rsid w:val="007A159C"/>
    <w:rsid w:val="007A37D6"/>
    <w:rsid w:val="007A4E36"/>
    <w:rsid w:val="007A51B3"/>
    <w:rsid w:val="007A617E"/>
    <w:rsid w:val="007A7E6B"/>
    <w:rsid w:val="007B1E95"/>
    <w:rsid w:val="007B30B9"/>
    <w:rsid w:val="007B3B10"/>
    <w:rsid w:val="007B4E28"/>
    <w:rsid w:val="007C14A2"/>
    <w:rsid w:val="007C371D"/>
    <w:rsid w:val="007C4291"/>
    <w:rsid w:val="007C5422"/>
    <w:rsid w:val="007D06B5"/>
    <w:rsid w:val="007D100C"/>
    <w:rsid w:val="007D12D8"/>
    <w:rsid w:val="007D23C0"/>
    <w:rsid w:val="007D3930"/>
    <w:rsid w:val="007E262F"/>
    <w:rsid w:val="007E4FEF"/>
    <w:rsid w:val="007E7F18"/>
    <w:rsid w:val="007F0516"/>
    <w:rsid w:val="007F0DC9"/>
    <w:rsid w:val="007F1388"/>
    <w:rsid w:val="007F162A"/>
    <w:rsid w:val="007F2325"/>
    <w:rsid w:val="007F2802"/>
    <w:rsid w:val="007F3D1D"/>
    <w:rsid w:val="007F44CB"/>
    <w:rsid w:val="007F4CAD"/>
    <w:rsid w:val="007F6BFA"/>
    <w:rsid w:val="007F6C0F"/>
    <w:rsid w:val="0080071D"/>
    <w:rsid w:val="00803C07"/>
    <w:rsid w:val="00803F8B"/>
    <w:rsid w:val="008057A0"/>
    <w:rsid w:val="008063E7"/>
    <w:rsid w:val="008069E7"/>
    <w:rsid w:val="008101CB"/>
    <w:rsid w:val="008107B5"/>
    <w:rsid w:val="00811E1B"/>
    <w:rsid w:val="00813800"/>
    <w:rsid w:val="008207DB"/>
    <w:rsid w:val="00821310"/>
    <w:rsid w:val="008217FD"/>
    <w:rsid w:val="00823347"/>
    <w:rsid w:val="00824C73"/>
    <w:rsid w:val="00827327"/>
    <w:rsid w:val="00827B07"/>
    <w:rsid w:val="008313DD"/>
    <w:rsid w:val="00831955"/>
    <w:rsid w:val="008353C5"/>
    <w:rsid w:val="0084041C"/>
    <w:rsid w:val="00840A73"/>
    <w:rsid w:val="00842790"/>
    <w:rsid w:val="00845467"/>
    <w:rsid w:val="00845607"/>
    <w:rsid w:val="008469C9"/>
    <w:rsid w:val="00847F3A"/>
    <w:rsid w:val="00850946"/>
    <w:rsid w:val="0085132B"/>
    <w:rsid w:val="0085475A"/>
    <w:rsid w:val="00855D7B"/>
    <w:rsid w:val="00860DAD"/>
    <w:rsid w:val="00867567"/>
    <w:rsid w:val="0087262A"/>
    <w:rsid w:val="00873F9C"/>
    <w:rsid w:val="008750F5"/>
    <w:rsid w:val="008772A0"/>
    <w:rsid w:val="008772C2"/>
    <w:rsid w:val="00880BBF"/>
    <w:rsid w:val="008815CC"/>
    <w:rsid w:val="008824DB"/>
    <w:rsid w:val="00884654"/>
    <w:rsid w:val="00886232"/>
    <w:rsid w:val="0088730B"/>
    <w:rsid w:val="00887342"/>
    <w:rsid w:val="0088782F"/>
    <w:rsid w:val="0089017F"/>
    <w:rsid w:val="00890494"/>
    <w:rsid w:val="00891304"/>
    <w:rsid w:val="0089242E"/>
    <w:rsid w:val="00893805"/>
    <w:rsid w:val="00896520"/>
    <w:rsid w:val="00897BE3"/>
    <w:rsid w:val="008A1C07"/>
    <w:rsid w:val="008A22B3"/>
    <w:rsid w:val="008A4029"/>
    <w:rsid w:val="008A60E2"/>
    <w:rsid w:val="008A7C8A"/>
    <w:rsid w:val="008B45DD"/>
    <w:rsid w:val="008B64ED"/>
    <w:rsid w:val="008B6A05"/>
    <w:rsid w:val="008B7E79"/>
    <w:rsid w:val="008C155D"/>
    <w:rsid w:val="008C31DB"/>
    <w:rsid w:val="008C3759"/>
    <w:rsid w:val="008C4521"/>
    <w:rsid w:val="008C570A"/>
    <w:rsid w:val="008C6439"/>
    <w:rsid w:val="008C6DB1"/>
    <w:rsid w:val="008C6F65"/>
    <w:rsid w:val="008C715E"/>
    <w:rsid w:val="008D10CC"/>
    <w:rsid w:val="008D3E56"/>
    <w:rsid w:val="008D4114"/>
    <w:rsid w:val="008D4811"/>
    <w:rsid w:val="008D564D"/>
    <w:rsid w:val="008D5B7C"/>
    <w:rsid w:val="008D6839"/>
    <w:rsid w:val="008E1178"/>
    <w:rsid w:val="008E3F0E"/>
    <w:rsid w:val="008E6CA6"/>
    <w:rsid w:val="008F0889"/>
    <w:rsid w:val="008F08D7"/>
    <w:rsid w:val="008F247B"/>
    <w:rsid w:val="008F36D2"/>
    <w:rsid w:val="008F53F4"/>
    <w:rsid w:val="0090116F"/>
    <w:rsid w:val="00910854"/>
    <w:rsid w:val="00912BE7"/>
    <w:rsid w:val="00913F28"/>
    <w:rsid w:val="00915DF5"/>
    <w:rsid w:val="00916589"/>
    <w:rsid w:val="00917AF1"/>
    <w:rsid w:val="00923CEB"/>
    <w:rsid w:val="0092443D"/>
    <w:rsid w:val="0092683D"/>
    <w:rsid w:val="00927C62"/>
    <w:rsid w:val="00930F09"/>
    <w:rsid w:val="0093543F"/>
    <w:rsid w:val="0093783C"/>
    <w:rsid w:val="00940F47"/>
    <w:rsid w:val="009418B7"/>
    <w:rsid w:val="0094204D"/>
    <w:rsid w:val="00942E94"/>
    <w:rsid w:val="00951844"/>
    <w:rsid w:val="009537FD"/>
    <w:rsid w:val="00953891"/>
    <w:rsid w:val="0095399B"/>
    <w:rsid w:val="00956C5B"/>
    <w:rsid w:val="00960570"/>
    <w:rsid w:val="00963ACC"/>
    <w:rsid w:val="00964482"/>
    <w:rsid w:val="00965FC1"/>
    <w:rsid w:val="00966636"/>
    <w:rsid w:val="009670C6"/>
    <w:rsid w:val="00967192"/>
    <w:rsid w:val="00967B24"/>
    <w:rsid w:val="00970C81"/>
    <w:rsid w:val="00971D6C"/>
    <w:rsid w:val="00975589"/>
    <w:rsid w:val="00975CE8"/>
    <w:rsid w:val="0098656A"/>
    <w:rsid w:val="00986B8A"/>
    <w:rsid w:val="00987671"/>
    <w:rsid w:val="00987E30"/>
    <w:rsid w:val="00990250"/>
    <w:rsid w:val="00990ED6"/>
    <w:rsid w:val="009924BE"/>
    <w:rsid w:val="00992696"/>
    <w:rsid w:val="00992BF5"/>
    <w:rsid w:val="00992CE4"/>
    <w:rsid w:val="0099452A"/>
    <w:rsid w:val="009946CA"/>
    <w:rsid w:val="009952DB"/>
    <w:rsid w:val="00997456"/>
    <w:rsid w:val="00997654"/>
    <w:rsid w:val="009A13E0"/>
    <w:rsid w:val="009A1BC5"/>
    <w:rsid w:val="009A2B7B"/>
    <w:rsid w:val="009A437C"/>
    <w:rsid w:val="009A7849"/>
    <w:rsid w:val="009B0A28"/>
    <w:rsid w:val="009B13D8"/>
    <w:rsid w:val="009B2CDA"/>
    <w:rsid w:val="009B3659"/>
    <w:rsid w:val="009B4681"/>
    <w:rsid w:val="009B50F3"/>
    <w:rsid w:val="009B587A"/>
    <w:rsid w:val="009B7AC5"/>
    <w:rsid w:val="009C0B91"/>
    <w:rsid w:val="009C37FA"/>
    <w:rsid w:val="009C4BEE"/>
    <w:rsid w:val="009C599A"/>
    <w:rsid w:val="009C5FDC"/>
    <w:rsid w:val="009D1A6B"/>
    <w:rsid w:val="009D1F23"/>
    <w:rsid w:val="009D2399"/>
    <w:rsid w:val="009D39F4"/>
    <w:rsid w:val="009D4DE4"/>
    <w:rsid w:val="009D7106"/>
    <w:rsid w:val="009E4DC6"/>
    <w:rsid w:val="009E56A2"/>
    <w:rsid w:val="009E740F"/>
    <w:rsid w:val="009E7A37"/>
    <w:rsid w:val="009F0740"/>
    <w:rsid w:val="009F09A0"/>
    <w:rsid w:val="009F19EF"/>
    <w:rsid w:val="009F372A"/>
    <w:rsid w:val="009F3EAC"/>
    <w:rsid w:val="009F3FD2"/>
    <w:rsid w:val="009F6151"/>
    <w:rsid w:val="009F7334"/>
    <w:rsid w:val="00A0059D"/>
    <w:rsid w:val="00A03D35"/>
    <w:rsid w:val="00A049F8"/>
    <w:rsid w:val="00A0649A"/>
    <w:rsid w:val="00A06EC6"/>
    <w:rsid w:val="00A07F76"/>
    <w:rsid w:val="00A1393D"/>
    <w:rsid w:val="00A13E46"/>
    <w:rsid w:val="00A15D81"/>
    <w:rsid w:val="00A17134"/>
    <w:rsid w:val="00A1741A"/>
    <w:rsid w:val="00A2031C"/>
    <w:rsid w:val="00A30EC0"/>
    <w:rsid w:val="00A31453"/>
    <w:rsid w:val="00A3386A"/>
    <w:rsid w:val="00A36339"/>
    <w:rsid w:val="00A375BB"/>
    <w:rsid w:val="00A4048A"/>
    <w:rsid w:val="00A40E3B"/>
    <w:rsid w:val="00A445BF"/>
    <w:rsid w:val="00A45981"/>
    <w:rsid w:val="00A4779B"/>
    <w:rsid w:val="00A50FE6"/>
    <w:rsid w:val="00A510C2"/>
    <w:rsid w:val="00A51335"/>
    <w:rsid w:val="00A566C0"/>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7733"/>
    <w:rsid w:val="00A77E1F"/>
    <w:rsid w:val="00A81DB7"/>
    <w:rsid w:val="00A82DF8"/>
    <w:rsid w:val="00A83D79"/>
    <w:rsid w:val="00A84887"/>
    <w:rsid w:val="00A8594F"/>
    <w:rsid w:val="00A85BF2"/>
    <w:rsid w:val="00A866EB"/>
    <w:rsid w:val="00A90BDE"/>
    <w:rsid w:val="00A92239"/>
    <w:rsid w:val="00A92D10"/>
    <w:rsid w:val="00A92FB4"/>
    <w:rsid w:val="00A951A0"/>
    <w:rsid w:val="00A961DA"/>
    <w:rsid w:val="00A962EE"/>
    <w:rsid w:val="00A97F96"/>
    <w:rsid w:val="00AA22E8"/>
    <w:rsid w:val="00AA4709"/>
    <w:rsid w:val="00AA5085"/>
    <w:rsid w:val="00AA5142"/>
    <w:rsid w:val="00AA5B6F"/>
    <w:rsid w:val="00AA5B9B"/>
    <w:rsid w:val="00AA5CA7"/>
    <w:rsid w:val="00AA5E89"/>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D0B45"/>
    <w:rsid w:val="00AD2EB1"/>
    <w:rsid w:val="00AD3DCA"/>
    <w:rsid w:val="00AE1CFB"/>
    <w:rsid w:val="00AE1E36"/>
    <w:rsid w:val="00AE534E"/>
    <w:rsid w:val="00AE6DE5"/>
    <w:rsid w:val="00AF282A"/>
    <w:rsid w:val="00AF2A66"/>
    <w:rsid w:val="00AF4FC5"/>
    <w:rsid w:val="00AF6D56"/>
    <w:rsid w:val="00AF73E7"/>
    <w:rsid w:val="00B01104"/>
    <w:rsid w:val="00B03278"/>
    <w:rsid w:val="00B0497A"/>
    <w:rsid w:val="00B07280"/>
    <w:rsid w:val="00B10169"/>
    <w:rsid w:val="00B10302"/>
    <w:rsid w:val="00B10947"/>
    <w:rsid w:val="00B109A8"/>
    <w:rsid w:val="00B10A91"/>
    <w:rsid w:val="00B10BF4"/>
    <w:rsid w:val="00B1212D"/>
    <w:rsid w:val="00B126CD"/>
    <w:rsid w:val="00B12AED"/>
    <w:rsid w:val="00B15C16"/>
    <w:rsid w:val="00B16835"/>
    <w:rsid w:val="00B168CA"/>
    <w:rsid w:val="00B21493"/>
    <w:rsid w:val="00B2240B"/>
    <w:rsid w:val="00B24439"/>
    <w:rsid w:val="00B251D4"/>
    <w:rsid w:val="00B265E3"/>
    <w:rsid w:val="00B272F0"/>
    <w:rsid w:val="00B309AF"/>
    <w:rsid w:val="00B30F1B"/>
    <w:rsid w:val="00B34453"/>
    <w:rsid w:val="00B34761"/>
    <w:rsid w:val="00B35D8C"/>
    <w:rsid w:val="00B37ED0"/>
    <w:rsid w:val="00B412AE"/>
    <w:rsid w:val="00B42BF5"/>
    <w:rsid w:val="00B44890"/>
    <w:rsid w:val="00B449D9"/>
    <w:rsid w:val="00B44F8F"/>
    <w:rsid w:val="00B52526"/>
    <w:rsid w:val="00B57E73"/>
    <w:rsid w:val="00B60878"/>
    <w:rsid w:val="00B6671E"/>
    <w:rsid w:val="00B67016"/>
    <w:rsid w:val="00B670DB"/>
    <w:rsid w:val="00B71FC7"/>
    <w:rsid w:val="00B7741C"/>
    <w:rsid w:val="00B81063"/>
    <w:rsid w:val="00B81E95"/>
    <w:rsid w:val="00B83351"/>
    <w:rsid w:val="00B84B8A"/>
    <w:rsid w:val="00B87A7F"/>
    <w:rsid w:val="00B91EB8"/>
    <w:rsid w:val="00B92A8D"/>
    <w:rsid w:val="00B94709"/>
    <w:rsid w:val="00B956FD"/>
    <w:rsid w:val="00B960BB"/>
    <w:rsid w:val="00B96FFD"/>
    <w:rsid w:val="00B97914"/>
    <w:rsid w:val="00B97DE5"/>
    <w:rsid w:val="00BA0621"/>
    <w:rsid w:val="00BA1BE7"/>
    <w:rsid w:val="00BA458E"/>
    <w:rsid w:val="00BA6666"/>
    <w:rsid w:val="00BB0D2D"/>
    <w:rsid w:val="00BB3499"/>
    <w:rsid w:val="00BB5C53"/>
    <w:rsid w:val="00BB7D4E"/>
    <w:rsid w:val="00BC255F"/>
    <w:rsid w:val="00BC373A"/>
    <w:rsid w:val="00BC3BE3"/>
    <w:rsid w:val="00BC3D88"/>
    <w:rsid w:val="00BC56AC"/>
    <w:rsid w:val="00BC695E"/>
    <w:rsid w:val="00BC7282"/>
    <w:rsid w:val="00BC75C7"/>
    <w:rsid w:val="00BC7D8C"/>
    <w:rsid w:val="00BC7F4C"/>
    <w:rsid w:val="00BD0ED1"/>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6702"/>
    <w:rsid w:val="00C27554"/>
    <w:rsid w:val="00C30D49"/>
    <w:rsid w:val="00C327AB"/>
    <w:rsid w:val="00C364C7"/>
    <w:rsid w:val="00C427F5"/>
    <w:rsid w:val="00C4334B"/>
    <w:rsid w:val="00C433A8"/>
    <w:rsid w:val="00C4560B"/>
    <w:rsid w:val="00C467E4"/>
    <w:rsid w:val="00C5035D"/>
    <w:rsid w:val="00C51047"/>
    <w:rsid w:val="00C511E5"/>
    <w:rsid w:val="00C5258A"/>
    <w:rsid w:val="00C54497"/>
    <w:rsid w:val="00C563DE"/>
    <w:rsid w:val="00C56C8B"/>
    <w:rsid w:val="00C62D17"/>
    <w:rsid w:val="00C66080"/>
    <w:rsid w:val="00C665B1"/>
    <w:rsid w:val="00C66E84"/>
    <w:rsid w:val="00C6797F"/>
    <w:rsid w:val="00C72AA8"/>
    <w:rsid w:val="00C72BF0"/>
    <w:rsid w:val="00C73FA7"/>
    <w:rsid w:val="00C77D35"/>
    <w:rsid w:val="00C803DC"/>
    <w:rsid w:val="00C86467"/>
    <w:rsid w:val="00C86BFD"/>
    <w:rsid w:val="00C931D5"/>
    <w:rsid w:val="00C94ECB"/>
    <w:rsid w:val="00CA10DF"/>
    <w:rsid w:val="00CA42F7"/>
    <w:rsid w:val="00CA5DAD"/>
    <w:rsid w:val="00CA7AF5"/>
    <w:rsid w:val="00CB0D6A"/>
    <w:rsid w:val="00CB3124"/>
    <w:rsid w:val="00CB3CE4"/>
    <w:rsid w:val="00CB6A16"/>
    <w:rsid w:val="00CB7AFF"/>
    <w:rsid w:val="00CC2400"/>
    <w:rsid w:val="00CC4030"/>
    <w:rsid w:val="00CC6033"/>
    <w:rsid w:val="00CD0BCD"/>
    <w:rsid w:val="00CD0EDE"/>
    <w:rsid w:val="00CD1E1F"/>
    <w:rsid w:val="00CD2452"/>
    <w:rsid w:val="00CD5BB9"/>
    <w:rsid w:val="00CD60B3"/>
    <w:rsid w:val="00CE2E78"/>
    <w:rsid w:val="00CE3945"/>
    <w:rsid w:val="00CE4949"/>
    <w:rsid w:val="00CE57FA"/>
    <w:rsid w:val="00CE6AD8"/>
    <w:rsid w:val="00CE7E25"/>
    <w:rsid w:val="00CE7E7F"/>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D7A"/>
    <w:rsid w:val="00D25E71"/>
    <w:rsid w:val="00D278AE"/>
    <w:rsid w:val="00D27D58"/>
    <w:rsid w:val="00D32678"/>
    <w:rsid w:val="00D32DC0"/>
    <w:rsid w:val="00D41DFB"/>
    <w:rsid w:val="00D42B6B"/>
    <w:rsid w:val="00D44261"/>
    <w:rsid w:val="00D449F0"/>
    <w:rsid w:val="00D45DA1"/>
    <w:rsid w:val="00D503DE"/>
    <w:rsid w:val="00D50AEC"/>
    <w:rsid w:val="00D53DD7"/>
    <w:rsid w:val="00D57676"/>
    <w:rsid w:val="00D609FC"/>
    <w:rsid w:val="00D62CE4"/>
    <w:rsid w:val="00D6435A"/>
    <w:rsid w:val="00D64C3E"/>
    <w:rsid w:val="00D65E26"/>
    <w:rsid w:val="00D66182"/>
    <w:rsid w:val="00D6713B"/>
    <w:rsid w:val="00D67D63"/>
    <w:rsid w:val="00D71637"/>
    <w:rsid w:val="00D725A7"/>
    <w:rsid w:val="00D73712"/>
    <w:rsid w:val="00D76A10"/>
    <w:rsid w:val="00D80484"/>
    <w:rsid w:val="00D80F91"/>
    <w:rsid w:val="00D844FB"/>
    <w:rsid w:val="00D84AFD"/>
    <w:rsid w:val="00D866D6"/>
    <w:rsid w:val="00D8739A"/>
    <w:rsid w:val="00D912F7"/>
    <w:rsid w:val="00D917CF"/>
    <w:rsid w:val="00D92E38"/>
    <w:rsid w:val="00D95AA7"/>
    <w:rsid w:val="00DA009D"/>
    <w:rsid w:val="00DA19C4"/>
    <w:rsid w:val="00DA1AA1"/>
    <w:rsid w:val="00DA35AD"/>
    <w:rsid w:val="00DA3BB0"/>
    <w:rsid w:val="00DA3F67"/>
    <w:rsid w:val="00DA49EA"/>
    <w:rsid w:val="00DA63F9"/>
    <w:rsid w:val="00DA7328"/>
    <w:rsid w:val="00DB1DFF"/>
    <w:rsid w:val="00DB2916"/>
    <w:rsid w:val="00DB3680"/>
    <w:rsid w:val="00DB3C6D"/>
    <w:rsid w:val="00DC2AD1"/>
    <w:rsid w:val="00DC470C"/>
    <w:rsid w:val="00DC4B9A"/>
    <w:rsid w:val="00DC4E9F"/>
    <w:rsid w:val="00DC73E6"/>
    <w:rsid w:val="00DC7C6E"/>
    <w:rsid w:val="00DD496D"/>
    <w:rsid w:val="00DD503A"/>
    <w:rsid w:val="00DD707D"/>
    <w:rsid w:val="00DE254F"/>
    <w:rsid w:val="00DE3B92"/>
    <w:rsid w:val="00DE6419"/>
    <w:rsid w:val="00DF1EAA"/>
    <w:rsid w:val="00DF2019"/>
    <w:rsid w:val="00DF6FDF"/>
    <w:rsid w:val="00E01D9B"/>
    <w:rsid w:val="00E02A91"/>
    <w:rsid w:val="00E04CA9"/>
    <w:rsid w:val="00E05181"/>
    <w:rsid w:val="00E05939"/>
    <w:rsid w:val="00E05F60"/>
    <w:rsid w:val="00E0632B"/>
    <w:rsid w:val="00E07B83"/>
    <w:rsid w:val="00E11D43"/>
    <w:rsid w:val="00E17353"/>
    <w:rsid w:val="00E20F84"/>
    <w:rsid w:val="00E221B1"/>
    <w:rsid w:val="00E225A7"/>
    <w:rsid w:val="00E2289A"/>
    <w:rsid w:val="00E23B47"/>
    <w:rsid w:val="00E23E93"/>
    <w:rsid w:val="00E258B8"/>
    <w:rsid w:val="00E26A5A"/>
    <w:rsid w:val="00E27921"/>
    <w:rsid w:val="00E306BE"/>
    <w:rsid w:val="00E368EC"/>
    <w:rsid w:val="00E4001B"/>
    <w:rsid w:val="00E44A86"/>
    <w:rsid w:val="00E45C0C"/>
    <w:rsid w:val="00E5096C"/>
    <w:rsid w:val="00E50C6A"/>
    <w:rsid w:val="00E53F63"/>
    <w:rsid w:val="00E54C07"/>
    <w:rsid w:val="00E556A6"/>
    <w:rsid w:val="00E630C2"/>
    <w:rsid w:val="00E66AB1"/>
    <w:rsid w:val="00E736ED"/>
    <w:rsid w:val="00E73B81"/>
    <w:rsid w:val="00E74520"/>
    <w:rsid w:val="00E749C0"/>
    <w:rsid w:val="00E74E43"/>
    <w:rsid w:val="00E7731F"/>
    <w:rsid w:val="00E77E42"/>
    <w:rsid w:val="00E805FA"/>
    <w:rsid w:val="00E8154E"/>
    <w:rsid w:val="00E8187E"/>
    <w:rsid w:val="00E81E23"/>
    <w:rsid w:val="00E83DD8"/>
    <w:rsid w:val="00E8466B"/>
    <w:rsid w:val="00E84F93"/>
    <w:rsid w:val="00E909E0"/>
    <w:rsid w:val="00E90DCA"/>
    <w:rsid w:val="00E92C5A"/>
    <w:rsid w:val="00E9538A"/>
    <w:rsid w:val="00E95F2A"/>
    <w:rsid w:val="00EA0CC5"/>
    <w:rsid w:val="00EA1FBF"/>
    <w:rsid w:val="00EA2B31"/>
    <w:rsid w:val="00EA45FF"/>
    <w:rsid w:val="00EA5304"/>
    <w:rsid w:val="00EA7089"/>
    <w:rsid w:val="00EA76BC"/>
    <w:rsid w:val="00EB5263"/>
    <w:rsid w:val="00EB74F6"/>
    <w:rsid w:val="00EC0331"/>
    <w:rsid w:val="00EC0E86"/>
    <w:rsid w:val="00EC1F51"/>
    <w:rsid w:val="00EC2396"/>
    <w:rsid w:val="00EC2E28"/>
    <w:rsid w:val="00EC5074"/>
    <w:rsid w:val="00EC6D66"/>
    <w:rsid w:val="00ED04B0"/>
    <w:rsid w:val="00ED10A2"/>
    <w:rsid w:val="00ED1C0D"/>
    <w:rsid w:val="00ED1F60"/>
    <w:rsid w:val="00ED207A"/>
    <w:rsid w:val="00ED27A6"/>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C88"/>
    <w:rsid w:val="00EF2E54"/>
    <w:rsid w:val="00EF3653"/>
    <w:rsid w:val="00EF51BE"/>
    <w:rsid w:val="00F01213"/>
    <w:rsid w:val="00F072A0"/>
    <w:rsid w:val="00F11079"/>
    <w:rsid w:val="00F11D90"/>
    <w:rsid w:val="00F121B7"/>
    <w:rsid w:val="00F130CF"/>
    <w:rsid w:val="00F133E8"/>
    <w:rsid w:val="00F13476"/>
    <w:rsid w:val="00F136B6"/>
    <w:rsid w:val="00F1695F"/>
    <w:rsid w:val="00F17AB7"/>
    <w:rsid w:val="00F20CCB"/>
    <w:rsid w:val="00F24641"/>
    <w:rsid w:val="00F2528C"/>
    <w:rsid w:val="00F27CF9"/>
    <w:rsid w:val="00F30797"/>
    <w:rsid w:val="00F31A1C"/>
    <w:rsid w:val="00F323D4"/>
    <w:rsid w:val="00F33A18"/>
    <w:rsid w:val="00F343B3"/>
    <w:rsid w:val="00F34D9A"/>
    <w:rsid w:val="00F34E0E"/>
    <w:rsid w:val="00F353EE"/>
    <w:rsid w:val="00F42092"/>
    <w:rsid w:val="00F420F1"/>
    <w:rsid w:val="00F43F04"/>
    <w:rsid w:val="00F46916"/>
    <w:rsid w:val="00F470F8"/>
    <w:rsid w:val="00F51A55"/>
    <w:rsid w:val="00F53898"/>
    <w:rsid w:val="00F541E2"/>
    <w:rsid w:val="00F556D2"/>
    <w:rsid w:val="00F6040E"/>
    <w:rsid w:val="00F608A3"/>
    <w:rsid w:val="00F60E3B"/>
    <w:rsid w:val="00F641C6"/>
    <w:rsid w:val="00F67FAE"/>
    <w:rsid w:val="00F742B9"/>
    <w:rsid w:val="00F7647E"/>
    <w:rsid w:val="00F76E4A"/>
    <w:rsid w:val="00F82D14"/>
    <w:rsid w:val="00F84070"/>
    <w:rsid w:val="00F84E2A"/>
    <w:rsid w:val="00F862D2"/>
    <w:rsid w:val="00F87669"/>
    <w:rsid w:val="00F94565"/>
    <w:rsid w:val="00F95C1D"/>
    <w:rsid w:val="00F97C5D"/>
    <w:rsid w:val="00FA0FCA"/>
    <w:rsid w:val="00FA1102"/>
    <w:rsid w:val="00FA1CD8"/>
    <w:rsid w:val="00FA2CC9"/>
    <w:rsid w:val="00FC0715"/>
    <w:rsid w:val="00FD5D7D"/>
    <w:rsid w:val="00FD6CD1"/>
    <w:rsid w:val="00FD710D"/>
    <w:rsid w:val="00FE0BF0"/>
    <w:rsid w:val="00FE3AC1"/>
    <w:rsid w:val="00FE4E63"/>
    <w:rsid w:val="00FE59D1"/>
    <w:rsid w:val="00FE5B6B"/>
    <w:rsid w:val="00FE632D"/>
    <w:rsid w:val="00FE6A03"/>
    <w:rsid w:val="00FE6DC8"/>
    <w:rsid w:val="00FF0509"/>
    <w:rsid w:val="00FF11E6"/>
    <w:rsid w:val="00FF39B3"/>
    <w:rsid w:val="00FF4F1F"/>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352C03-7B59-4BD8-B778-866D957E1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archive/23_series/23.203/23203-d70.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tsg_ran/TSG_RAN/TSGR_71\Docs\RP-160671.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archive/23_series/23.799/23799-020.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1745</TotalTime>
  <Pages>1</Pages>
  <Words>941</Words>
  <Characters>5364</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 (LG)</cp:lastModifiedBy>
  <cp:revision>105</cp:revision>
  <dcterms:created xsi:type="dcterms:W3CDTF">2016-01-11T04:57:00Z</dcterms:created>
  <dcterms:modified xsi:type="dcterms:W3CDTF">2016-04-02T03:04:00Z</dcterms:modified>
</cp:coreProperties>
</file>